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6A544E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-74930</wp:posOffset>
            </wp:positionV>
            <wp:extent cx="1605915" cy="494030"/>
            <wp:effectExtent l="19050" t="0" r="0" b="0"/>
            <wp:wrapThrough wrapText="right">
              <wp:wrapPolygon edited="0">
                <wp:start x="-256" y="0"/>
                <wp:lineTo x="-256" y="20823"/>
                <wp:lineTo x="21523" y="20823"/>
                <wp:lineTo x="21523" y="0"/>
                <wp:lineTo x="-256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9403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6A544E" w:rsidRDefault="00797593" w:rsidP="006A544E">
      <w:pPr>
        <w:spacing w:after="0"/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6A544E" w:rsidRDefault="00797593" w:rsidP="00946775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tbl>
      <w:tblPr>
        <w:tblW w:w="13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5929"/>
        <w:gridCol w:w="1069"/>
        <w:gridCol w:w="1462"/>
        <w:gridCol w:w="1018"/>
        <w:gridCol w:w="1642"/>
      </w:tblGrid>
      <w:tr w:rsidR="00946775" w:rsidRPr="00946775" w:rsidTr="00946775">
        <w:trPr>
          <w:trHeight w:val="5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sz w:val="32"/>
                <w:szCs w:val="32"/>
                <w:lang w:eastAsia="fr-FR"/>
              </w:rPr>
            </w:pPr>
            <w:r w:rsidRPr="00946775">
              <w:rPr>
                <w:rFonts w:ascii="Arial Black" w:eastAsia="Times New Roman" w:hAnsi="Arial Black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sz w:val="32"/>
                <w:szCs w:val="32"/>
                <w:lang w:eastAsia="fr-FR"/>
              </w:rPr>
            </w:pPr>
            <w:r w:rsidRPr="00946775">
              <w:rPr>
                <w:rFonts w:ascii="Arial Black" w:eastAsia="Times New Roman" w:hAnsi="Arial Black"/>
                <w:b/>
                <w:bCs/>
                <w:sz w:val="32"/>
                <w:szCs w:val="32"/>
                <w:lang w:eastAsia="fr-FR"/>
              </w:rPr>
              <w:t>DECOMPTE GENERAL DEFINITIF</w:t>
            </w:r>
          </w:p>
        </w:tc>
      </w:tr>
      <w:tr w:rsidR="00946775" w:rsidRPr="00946775" w:rsidTr="00946775">
        <w:trPr>
          <w:trHeight w:val="315"/>
        </w:trPr>
        <w:tc>
          <w:tcPr>
            <w:tcW w:w="13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  <w:t>MARCHE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du marché :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13/05/2014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: 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Reseaux</w:t>
            </w:r>
            <w:proofErr w:type="spellEnd"/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RIA  LOT 12B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  <w:t>COMMANDE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fr-FR"/>
              </w:rPr>
            </w:pPr>
            <w:r w:rsidRPr="00946775">
              <w:rPr>
                <w:rFonts w:ascii="Arial Black" w:eastAsia="Times New Roman" w:hAnsi="Arial Black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8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Désignation des travaux : CAD SEMENCES PHASE 2 - COOPERATIVE DAUPHINOISE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  <w:t>DEPENSES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fr-FR"/>
              </w:rPr>
            </w:pPr>
            <w:r w:rsidRPr="00946775">
              <w:rPr>
                <w:rFonts w:ascii="Arial Black" w:eastAsia="Times New Roman" w:hAnsi="Arial Black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Prix de base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PV prorata et MV 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Prix recalé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montant certifié reçu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TRANCHE FERME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* poste "distribution principale" : 490ml de tuyaux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26 665,71 €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748,19 € -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25 917,52 €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1ere facture acompte 30: 14/05/00041 du 30/05/2014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7 999,71 €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sz w:val="16"/>
                <w:szCs w:val="16"/>
                <w:lang w:eastAsia="fr-FR"/>
              </w:rPr>
              <w:t>7 999,71 €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 xml:space="preserve">2nd facture acompte </w:t>
            </w:r>
            <w:proofErr w:type="gramStart"/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( 50</w:t>
            </w:r>
            <w:proofErr w:type="gramEnd"/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 xml:space="preserve"> % avancement) : 14/07/00046 du  31/07/2014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4 959,05 €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FF0000"/>
                <w:sz w:val="16"/>
                <w:szCs w:val="16"/>
                <w:lang w:eastAsia="fr-FR"/>
              </w:rPr>
              <w:t>4 174,20 €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SOLDE facture 14/08/00047 du 28/08/2014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12 958,79 €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12 958,79 €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OPTION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* poste "distribution contre murs coupe-feu" : 160ml de tuyaux 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5 252,44 €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147,37 €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5 105,07 €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fr-FR"/>
              </w:rPr>
              <w:t>SOLDE facture 14/08/00047 du 28/08/2014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5 105,07 €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FF0000"/>
                <w:sz w:val="16"/>
                <w:szCs w:val="16"/>
                <w:lang w:eastAsia="fr-FR"/>
              </w:rPr>
              <w:t>4 201,85 €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TRANCHE CONDITIONNELLE 1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* poste "descentes + RIA" 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22 096,06 €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619,97 €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21 476,09 €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8000"/>
                <w:sz w:val="16"/>
                <w:szCs w:val="16"/>
                <w:lang w:eastAsia="fr-FR"/>
              </w:rPr>
              <w:t>1ere facture acompte 50: 14/07/00047 du 31/07/2014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9966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339966"/>
                <w:sz w:val="16"/>
                <w:szCs w:val="16"/>
                <w:lang w:eastAsia="fr-FR"/>
              </w:rPr>
              <w:t>10 738,05 €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10 738,05 €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fr-FR"/>
              </w:rPr>
              <w:t>SOLDE facture 14/08/00064 du 31/10/2014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B050"/>
                <w:sz w:val="16"/>
                <w:szCs w:val="16"/>
                <w:lang w:eastAsia="fr-FR"/>
              </w:rPr>
              <w:t>10 738,05 €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TRANCHE CONDITIONNELLE 2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* poste "plus-value </w:t>
            </w:r>
            <w:proofErr w:type="spellStart"/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hugjet</w:t>
            </w:r>
            <w:proofErr w:type="spellEnd"/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DMFB"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1 591,20 €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44,65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1546,55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fr-FR"/>
              </w:rPr>
              <w:t>facture 14/08/00064 du 31/10/2014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color w:val="00B050"/>
                <w:sz w:val="16"/>
                <w:szCs w:val="16"/>
                <w:lang w:eastAsia="fr-FR"/>
              </w:rPr>
              <w:t>1546,55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lastRenderedPageBreak/>
              <w:t> 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MONTANT TOTAL HT € :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54 045,23 €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PERCU HT € 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40 072,60 €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TOTAL HT € :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13 972,63 €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TVA 20% € 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2 794,53 €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DU TTC € 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16 767,16 €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: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Montrigaud</w:t>
            </w:r>
            <w:proofErr w:type="spellEnd"/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LE 10/02/2015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: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BRET René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46775" w:rsidRPr="00946775" w:rsidTr="009467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Entreprise 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SFACS-Industrie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7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775" w:rsidRPr="00946775" w:rsidRDefault="00946775" w:rsidP="0094677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946775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946775" w:rsidRDefault="00946775" w:rsidP="00946775">
      <w:pPr>
        <w:rPr>
          <w:color w:val="000080"/>
          <w:sz w:val="16"/>
          <w:szCs w:val="16"/>
        </w:rPr>
      </w:pPr>
    </w:p>
    <w:sectPr w:rsidR="00946775" w:rsidSect="006A544E">
      <w:footerReference w:type="default" r:id="rId7"/>
      <w:pgSz w:w="16838" w:h="11906" w:orient="landscape"/>
      <w:pgMar w:top="540" w:right="1417" w:bottom="746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C5" w:rsidRDefault="008740C5">
      <w:r>
        <w:separator/>
      </w:r>
    </w:p>
  </w:endnote>
  <w:endnote w:type="continuationSeparator" w:id="0">
    <w:p w:rsidR="008740C5" w:rsidRDefault="0087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C5" w:rsidRDefault="008740C5">
      <w:r>
        <w:separator/>
      </w:r>
    </w:p>
  </w:footnote>
  <w:footnote w:type="continuationSeparator" w:id="0">
    <w:p w:rsidR="008740C5" w:rsidRDefault="00874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179DE"/>
    <w:rsid w:val="00026C4D"/>
    <w:rsid w:val="0004371E"/>
    <w:rsid w:val="000B4D98"/>
    <w:rsid w:val="001779C7"/>
    <w:rsid w:val="00196550"/>
    <w:rsid w:val="00287667"/>
    <w:rsid w:val="002C0814"/>
    <w:rsid w:val="002C1F04"/>
    <w:rsid w:val="002C76EA"/>
    <w:rsid w:val="0032256C"/>
    <w:rsid w:val="00375387"/>
    <w:rsid w:val="003B3355"/>
    <w:rsid w:val="003F5028"/>
    <w:rsid w:val="00421C8B"/>
    <w:rsid w:val="005E77FE"/>
    <w:rsid w:val="00612896"/>
    <w:rsid w:val="00622570"/>
    <w:rsid w:val="00624E46"/>
    <w:rsid w:val="00694E41"/>
    <w:rsid w:val="006A544E"/>
    <w:rsid w:val="007845F0"/>
    <w:rsid w:val="00797593"/>
    <w:rsid w:val="007D05D1"/>
    <w:rsid w:val="007F72E3"/>
    <w:rsid w:val="00821F6A"/>
    <w:rsid w:val="00867DE8"/>
    <w:rsid w:val="008740C5"/>
    <w:rsid w:val="008B4A54"/>
    <w:rsid w:val="00946775"/>
    <w:rsid w:val="009C2A7D"/>
    <w:rsid w:val="00A40C0F"/>
    <w:rsid w:val="00DD0C96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1398</Characters>
  <Application>Microsoft Office Word</Application>
  <DocSecurity>0</DocSecurity>
  <Lines>11</Lines>
  <Paragraphs>3</Paragraphs>
  <ScaleCrop>false</ScaleCrop>
  <Company>edr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3</cp:revision>
  <cp:lastPrinted>2014-03-31T07:46:00Z</cp:lastPrinted>
  <dcterms:created xsi:type="dcterms:W3CDTF">2015-02-11T11:30:00Z</dcterms:created>
  <dcterms:modified xsi:type="dcterms:W3CDTF">2015-02-11T13:21:00Z</dcterms:modified>
</cp:coreProperties>
</file>