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F80035" w:rsidRDefault="006A6D3D" w:rsidP="007C2D4E">
      <w:pPr>
        <w:ind w:firstLine="708"/>
        <w:rPr>
          <w:rFonts w:ascii="Calibri" w:hAnsi="Calibri"/>
          <w:color w:val="1F497D" w:themeColor="text2"/>
        </w:rPr>
      </w:pPr>
    </w:p>
    <w:p w:rsidR="00514DEA" w:rsidRPr="00F80035" w:rsidRDefault="00514DEA" w:rsidP="00BE5B44">
      <w:pPr>
        <w:rPr>
          <w:rFonts w:ascii="Calibri" w:hAnsi="Calibri" w:cs="Tahoma"/>
          <w:color w:val="1F497D" w:themeColor="text2"/>
        </w:rPr>
      </w:pPr>
    </w:p>
    <w:p w:rsidR="002B2047" w:rsidRPr="00F80035" w:rsidRDefault="00514DEA" w:rsidP="006173FE">
      <w:pPr>
        <w:pStyle w:val="En-tte"/>
        <w:tabs>
          <w:tab w:val="left" w:pos="708"/>
          <w:tab w:val="left" w:pos="6379"/>
        </w:tabs>
        <w:ind w:left="1134"/>
        <w:rPr>
          <w:rFonts w:ascii="Calibri" w:hAnsi="Calibri" w:cs="Tahoma"/>
          <w:b/>
          <w:color w:val="1F497D" w:themeColor="text2"/>
          <w:sz w:val="28"/>
          <w:szCs w:val="28"/>
        </w:rPr>
      </w:pPr>
      <w:r w:rsidRPr="00F80035">
        <w:rPr>
          <w:rFonts w:ascii="Calibri" w:hAnsi="Calibri" w:cs="Tahoma"/>
          <w:color w:val="1F497D" w:themeColor="text2"/>
        </w:rPr>
        <w:tab/>
      </w:r>
      <w:r w:rsidR="006173FE" w:rsidRPr="00F80035">
        <w:rPr>
          <w:rFonts w:ascii="Calibri" w:hAnsi="Calibri" w:cs="Tahoma"/>
          <w:color w:val="1F497D" w:themeColor="text2"/>
        </w:rPr>
        <w:tab/>
      </w:r>
      <w:r w:rsidR="009E158B">
        <w:rPr>
          <w:rFonts w:ascii="Calibri" w:hAnsi="Calibri" w:cs="Tahoma"/>
          <w:b/>
          <w:color w:val="1F497D" w:themeColor="text2"/>
          <w:sz w:val="28"/>
          <w:szCs w:val="28"/>
        </w:rPr>
        <w:t>MAIRIE D’ETOILE SUR RHONE</w:t>
      </w:r>
    </w:p>
    <w:p w:rsidR="002B2047" w:rsidRPr="009E158B" w:rsidRDefault="002B2047" w:rsidP="006173FE">
      <w:pPr>
        <w:pStyle w:val="En-tte"/>
        <w:tabs>
          <w:tab w:val="left" w:pos="708"/>
          <w:tab w:val="left" w:pos="6379"/>
        </w:tabs>
        <w:ind w:left="1134"/>
        <w:rPr>
          <w:rFonts w:ascii="Calibri" w:hAnsi="Calibri" w:cs="Tahoma"/>
          <w:color w:val="1F497D" w:themeColor="text2"/>
          <w:sz w:val="22"/>
          <w:szCs w:val="22"/>
        </w:rPr>
      </w:pPr>
      <w:r w:rsidRPr="00F80035">
        <w:rPr>
          <w:rFonts w:ascii="Calibri" w:hAnsi="Calibri" w:cs="Tahoma"/>
          <w:b/>
          <w:color w:val="1F497D" w:themeColor="text2"/>
          <w:sz w:val="28"/>
          <w:szCs w:val="28"/>
        </w:rPr>
        <w:tab/>
      </w:r>
      <w:r w:rsidRPr="00F80035">
        <w:rPr>
          <w:rFonts w:ascii="Calibri" w:hAnsi="Calibri" w:cs="Tahoma"/>
          <w:b/>
          <w:color w:val="1F497D" w:themeColor="text2"/>
          <w:sz w:val="28"/>
          <w:szCs w:val="28"/>
        </w:rPr>
        <w:tab/>
      </w:r>
      <w:r w:rsidR="009E158B" w:rsidRPr="009E158B">
        <w:rPr>
          <w:rFonts w:ascii="Calibri" w:hAnsi="Calibri" w:cs="Tahoma"/>
          <w:color w:val="1F497D" w:themeColor="text2"/>
          <w:sz w:val="22"/>
          <w:szCs w:val="22"/>
        </w:rPr>
        <w:t>45 Grande Rue</w:t>
      </w:r>
    </w:p>
    <w:p w:rsidR="00CF2634" w:rsidRPr="00F80035" w:rsidRDefault="002B2047" w:rsidP="002B2047">
      <w:pPr>
        <w:pStyle w:val="En-tte"/>
        <w:tabs>
          <w:tab w:val="left" w:pos="708"/>
          <w:tab w:val="left" w:pos="6379"/>
        </w:tabs>
        <w:ind w:left="1134"/>
        <w:rPr>
          <w:rFonts w:ascii="Calibri" w:hAnsi="Calibri" w:cs="Tahoma"/>
          <w:color w:val="1F497D" w:themeColor="text2"/>
        </w:rPr>
      </w:pPr>
      <w:r w:rsidRPr="009E158B">
        <w:rPr>
          <w:rFonts w:ascii="Calibri" w:hAnsi="Calibri" w:cs="Tahoma"/>
          <w:color w:val="1F497D" w:themeColor="text2"/>
          <w:sz w:val="22"/>
          <w:szCs w:val="22"/>
        </w:rPr>
        <w:tab/>
      </w:r>
      <w:r w:rsidRPr="009E158B">
        <w:rPr>
          <w:rFonts w:ascii="Calibri" w:hAnsi="Calibri" w:cs="Tahoma"/>
          <w:color w:val="1F497D" w:themeColor="text2"/>
          <w:sz w:val="22"/>
          <w:szCs w:val="22"/>
        </w:rPr>
        <w:tab/>
      </w:r>
      <w:r w:rsidR="009E158B" w:rsidRPr="009E158B">
        <w:rPr>
          <w:rFonts w:ascii="Calibri" w:hAnsi="Calibri" w:cs="Tahoma"/>
          <w:color w:val="1F497D" w:themeColor="text2"/>
          <w:sz w:val="22"/>
          <w:szCs w:val="22"/>
        </w:rPr>
        <w:t>26800 ETOILE SUR RHONE</w:t>
      </w:r>
      <w:r w:rsidR="00CF2634" w:rsidRPr="00F80035">
        <w:rPr>
          <w:rFonts w:ascii="Calibri" w:hAnsi="Calibri" w:cs="Tahoma"/>
          <w:color w:val="1F497D" w:themeColor="text2"/>
        </w:rPr>
        <w:t xml:space="preserve">  </w:t>
      </w:r>
      <w:r w:rsidR="00CF2634" w:rsidRPr="00F80035">
        <w:rPr>
          <w:rFonts w:ascii="Calibri" w:hAnsi="Calibri" w:cs="Tahoma"/>
          <w:color w:val="1F497D" w:themeColor="text2"/>
        </w:rPr>
        <w:tab/>
      </w: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006173FE" w:rsidRPr="00F80035">
        <w:rPr>
          <w:rFonts w:ascii="Calibri" w:hAnsi="Calibri" w:cs="Tahoma"/>
          <w:color w:val="1F497D" w:themeColor="text2"/>
        </w:rPr>
        <w:tab/>
      </w:r>
      <w:proofErr w:type="spellStart"/>
      <w:r w:rsidR="00550C97" w:rsidRPr="00F80035">
        <w:rPr>
          <w:rFonts w:ascii="Calibri" w:hAnsi="Calibri" w:cs="Tahoma"/>
          <w:color w:val="1F497D" w:themeColor="text2"/>
        </w:rPr>
        <w:t>Montrigaud</w:t>
      </w:r>
      <w:proofErr w:type="spellEnd"/>
      <w:r w:rsidR="00550C97" w:rsidRPr="00F80035">
        <w:rPr>
          <w:rFonts w:ascii="Calibri" w:hAnsi="Calibri" w:cs="Tahoma"/>
          <w:color w:val="1F497D" w:themeColor="text2"/>
        </w:rPr>
        <w:t xml:space="preserve"> Le </w:t>
      </w:r>
      <w:r w:rsidR="00754624">
        <w:rPr>
          <w:rFonts w:ascii="Calibri" w:hAnsi="Calibri" w:cs="Tahoma"/>
          <w:color w:val="1F497D" w:themeColor="text2"/>
        </w:rPr>
        <w:t>1</w:t>
      </w:r>
      <w:r w:rsidR="009E158B">
        <w:rPr>
          <w:rFonts w:ascii="Calibri" w:hAnsi="Calibri" w:cs="Tahoma"/>
          <w:color w:val="1F497D" w:themeColor="text2"/>
        </w:rPr>
        <w:t>3</w:t>
      </w:r>
      <w:r w:rsidR="00754624">
        <w:rPr>
          <w:rFonts w:ascii="Calibri" w:hAnsi="Calibri" w:cs="Tahoma"/>
          <w:color w:val="1F497D" w:themeColor="text2"/>
        </w:rPr>
        <w:t>/11</w:t>
      </w:r>
      <w:r w:rsidR="002B2047" w:rsidRPr="00F80035">
        <w:rPr>
          <w:rFonts w:ascii="Calibri" w:hAnsi="Calibri" w:cs="Tahoma"/>
          <w:color w:val="1F497D" w:themeColor="text2"/>
        </w:rPr>
        <w:t>/2015</w:t>
      </w:r>
      <w:r w:rsidR="006173FE" w:rsidRPr="00F80035">
        <w:rPr>
          <w:rFonts w:ascii="Calibri" w:hAnsi="Calibri" w:cs="Tahoma"/>
          <w:color w:val="1F497D" w:themeColor="text2"/>
        </w:rPr>
        <w:t>,</w:t>
      </w: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t xml:space="preserve">A l’attention de </w:t>
      </w:r>
      <w:r w:rsidR="002B2047" w:rsidRPr="00F80035">
        <w:rPr>
          <w:rFonts w:ascii="Calibri" w:hAnsi="Calibri" w:cs="Tahoma"/>
          <w:b/>
          <w:color w:val="1F497D" w:themeColor="text2"/>
        </w:rPr>
        <w:t>Mr</w:t>
      </w:r>
      <w:r w:rsidR="009E158B">
        <w:rPr>
          <w:rFonts w:ascii="Calibri" w:hAnsi="Calibri" w:cs="Tahoma"/>
          <w:b/>
          <w:color w:val="1F497D" w:themeColor="text2"/>
        </w:rPr>
        <w:t xml:space="preserve"> BOND</w:t>
      </w:r>
    </w:p>
    <w:p w:rsidR="00514DEA" w:rsidRPr="00F80035" w:rsidRDefault="00514DEA" w:rsidP="00514DEA">
      <w:pPr>
        <w:ind w:left="4956" w:firstLine="708"/>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u w:val="single"/>
        </w:rPr>
      </w:pPr>
    </w:p>
    <w:p w:rsidR="00514DEA" w:rsidRPr="00F80035" w:rsidRDefault="00550C97" w:rsidP="00514DEA">
      <w:pPr>
        <w:pStyle w:val="En-tte"/>
        <w:tabs>
          <w:tab w:val="left" w:pos="708"/>
        </w:tabs>
        <w:rPr>
          <w:rFonts w:ascii="Calibri" w:hAnsi="Calibri" w:cs="Tahoma"/>
          <w:color w:val="1F497D" w:themeColor="text2"/>
          <w:sz w:val="28"/>
          <w:szCs w:val="28"/>
          <w:u w:val="single"/>
        </w:rPr>
      </w:pPr>
      <w:r w:rsidRPr="00F80035">
        <w:rPr>
          <w:rFonts w:ascii="Calibri" w:hAnsi="Calibri" w:cs="Tahoma"/>
          <w:color w:val="1F497D" w:themeColor="text2"/>
          <w:sz w:val="28"/>
          <w:szCs w:val="28"/>
          <w:u w:val="single"/>
        </w:rPr>
        <w:t xml:space="preserve">Objet : </w:t>
      </w:r>
      <w:r w:rsidR="009E158B">
        <w:rPr>
          <w:rFonts w:ascii="Calibri" w:hAnsi="Calibri" w:cs="Tahoma"/>
          <w:color w:val="1F497D" w:themeColor="text2"/>
          <w:sz w:val="28"/>
          <w:szCs w:val="28"/>
          <w:u w:val="single"/>
        </w:rPr>
        <w:t xml:space="preserve">Remplacement du compresseur existant – déménagement de celui-ci sur dalle et sous abri par vos </w:t>
      </w:r>
      <w:proofErr w:type="gramStart"/>
      <w:r w:rsidR="009E158B">
        <w:rPr>
          <w:rFonts w:ascii="Calibri" w:hAnsi="Calibri" w:cs="Tahoma"/>
          <w:color w:val="1F497D" w:themeColor="text2"/>
          <w:sz w:val="28"/>
          <w:szCs w:val="28"/>
          <w:u w:val="single"/>
        </w:rPr>
        <w:t>services .</w:t>
      </w:r>
      <w:proofErr w:type="gramEnd"/>
    </w:p>
    <w:p w:rsidR="00035C62" w:rsidRPr="00F80035" w:rsidRDefault="00035C62" w:rsidP="00514DEA">
      <w:pPr>
        <w:pStyle w:val="En-tte"/>
        <w:tabs>
          <w:tab w:val="left" w:pos="708"/>
        </w:tabs>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rPr>
      </w:pPr>
      <w:r w:rsidRPr="00F80035">
        <w:rPr>
          <w:rFonts w:ascii="Calibri" w:hAnsi="Calibri" w:cs="Tahoma"/>
          <w:color w:val="1F497D" w:themeColor="text2"/>
        </w:rPr>
        <w:t xml:space="preserve">Référence : </w:t>
      </w:r>
      <w:r w:rsidR="004F47CF" w:rsidRPr="00F80035">
        <w:rPr>
          <w:rFonts w:ascii="Calibri" w:hAnsi="Calibri" w:cs="Tahoma"/>
          <w:color w:val="1F497D" w:themeColor="text2"/>
        </w:rPr>
        <w:t>MB2015</w:t>
      </w:r>
      <w:r w:rsidR="009E158B">
        <w:rPr>
          <w:rFonts w:ascii="Calibri" w:hAnsi="Calibri" w:cs="Tahoma"/>
          <w:color w:val="1F497D" w:themeColor="text2"/>
        </w:rPr>
        <w:t>11130917</w:t>
      </w:r>
    </w:p>
    <w:p w:rsidR="00514DEA" w:rsidRPr="00F80035" w:rsidRDefault="00514DEA" w:rsidP="00514DEA">
      <w:pPr>
        <w:pStyle w:val="En-tte"/>
        <w:tabs>
          <w:tab w:val="left" w:pos="708"/>
        </w:tabs>
        <w:ind w:left="4536"/>
        <w:rPr>
          <w:rFonts w:ascii="Calibri" w:hAnsi="Calibri" w:cs="Tahoma"/>
          <w:b/>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Monsieur,</w:t>
      </w:r>
    </w:p>
    <w:p w:rsidR="002859E3" w:rsidRPr="00F80035" w:rsidRDefault="002859E3" w:rsidP="00514DEA">
      <w:pPr>
        <w:rPr>
          <w:rFonts w:ascii="Calibri" w:hAnsi="Calibri" w:cs="Tahoma"/>
          <w:color w:val="1F497D" w:themeColor="text2"/>
        </w:rPr>
      </w:pPr>
    </w:p>
    <w:p w:rsidR="002859E3" w:rsidRPr="00F80035" w:rsidRDefault="002859E3" w:rsidP="00514DEA">
      <w:pPr>
        <w:rPr>
          <w:rFonts w:ascii="Calibri" w:hAnsi="Calibri" w:cs="Tahoma"/>
          <w:color w:val="1F497D" w:themeColor="text2"/>
        </w:rPr>
      </w:pPr>
    </w:p>
    <w:p w:rsidR="00487B3C" w:rsidRDefault="00E615FC" w:rsidP="009E158B">
      <w:pPr>
        <w:rPr>
          <w:rFonts w:asciiTheme="minorHAnsi" w:hAnsiTheme="minorHAnsi" w:cs="Tahoma"/>
          <w:color w:val="1F497D" w:themeColor="text2"/>
        </w:rPr>
      </w:pPr>
      <w:r>
        <w:rPr>
          <w:rFonts w:asciiTheme="minorHAnsi" w:hAnsiTheme="minorHAnsi" w:cs="Tahoma"/>
          <w:color w:val="1F497D" w:themeColor="text2"/>
        </w:rPr>
        <w:t xml:space="preserve">Voici trouver ci-joint notre proposition suite à votre demande, pour </w:t>
      </w:r>
      <w:r w:rsidR="009E158B">
        <w:rPr>
          <w:rFonts w:asciiTheme="minorHAnsi" w:hAnsiTheme="minorHAnsi" w:cs="Tahoma"/>
          <w:color w:val="1F497D" w:themeColor="text2"/>
        </w:rPr>
        <w:t>le remplacement de votre compresseur à piston actuel par un comp</w:t>
      </w:r>
      <w:r w:rsidR="009E6C60">
        <w:rPr>
          <w:rFonts w:asciiTheme="minorHAnsi" w:hAnsiTheme="minorHAnsi" w:cs="Tahoma"/>
          <w:color w:val="1F497D" w:themeColor="text2"/>
        </w:rPr>
        <w:t xml:space="preserve">resseur à piston NEUF </w:t>
      </w:r>
      <w:proofErr w:type="gramStart"/>
      <w:r w:rsidR="009E6C60">
        <w:rPr>
          <w:rFonts w:asciiTheme="minorHAnsi" w:hAnsiTheme="minorHAnsi" w:cs="Tahoma"/>
          <w:color w:val="1F497D" w:themeColor="text2"/>
        </w:rPr>
        <w:t>COMPAI</w:t>
      </w:r>
      <w:r w:rsidR="009E158B">
        <w:rPr>
          <w:rFonts w:asciiTheme="minorHAnsi" w:hAnsiTheme="minorHAnsi" w:cs="Tahoma"/>
          <w:color w:val="1F497D" w:themeColor="text2"/>
        </w:rPr>
        <w:t>R .</w:t>
      </w:r>
      <w:proofErr w:type="gramEnd"/>
    </w:p>
    <w:p w:rsidR="005320C9" w:rsidRDefault="005320C9" w:rsidP="00514DEA">
      <w:pPr>
        <w:rPr>
          <w:rFonts w:asciiTheme="minorHAnsi" w:hAnsiTheme="minorHAnsi" w:cs="Tahoma"/>
          <w:color w:val="1F497D" w:themeColor="text2"/>
        </w:rPr>
      </w:pPr>
    </w:p>
    <w:p w:rsidR="005320C9" w:rsidRDefault="005320C9" w:rsidP="00514DEA">
      <w:pPr>
        <w:rPr>
          <w:rFonts w:asciiTheme="minorHAnsi" w:hAnsiTheme="minorHAnsi" w:cs="Tahoma"/>
          <w:color w:val="1F497D" w:themeColor="text2"/>
        </w:rPr>
      </w:pPr>
    </w:p>
    <w:p w:rsidR="00487B3C" w:rsidRDefault="00487B3C" w:rsidP="00514DEA">
      <w:pPr>
        <w:rPr>
          <w:rFonts w:asciiTheme="minorHAnsi" w:hAnsiTheme="minorHAnsi" w:cs="Tahoma"/>
          <w:color w:val="1F497D" w:themeColor="text2"/>
        </w:rPr>
      </w:pPr>
    </w:p>
    <w:p w:rsidR="00487B3C" w:rsidRPr="00F80035" w:rsidRDefault="00487B3C" w:rsidP="00514DEA">
      <w:pPr>
        <w:rPr>
          <w:rFonts w:asciiTheme="minorHAnsi" w:hAnsiTheme="minorHAnsi" w:cs="Tahoma"/>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31369F" w:rsidRPr="00F80035" w:rsidRDefault="002859E3" w:rsidP="002859E3">
      <w:pPr>
        <w:spacing w:before="100" w:beforeAutospacing="1" w:after="100" w:afterAutospacing="1"/>
        <w:rPr>
          <w:color w:val="1F497D" w:themeColor="text2"/>
        </w:rPr>
      </w:pPr>
      <w:r w:rsidRPr="00F80035">
        <w:rPr>
          <w:color w:val="1F497D" w:themeColor="text2"/>
        </w:rPr>
        <w:t> </w:t>
      </w:r>
    </w:p>
    <w:p w:rsidR="002859E3" w:rsidRPr="00F80035" w:rsidRDefault="002859E3" w:rsidP="002859E3">
      <w:pPr>
        <w:spacing w:before="100" w:beforeAutospacing="1" w:after="100" w:afterAutospacing="1"/>
        <w:rPr>
          <w:color w:val="1F497D" w:themeColor="text2"/>
        </w:rPr>
      </w:pPr>
    </w:p>
    <w:p w:rsidR="00374173" w:rsidRPr="00F80035" w:rsidRDefault="00ED44CE" w:rsidP="0031369F">
      <w:pPr>
        <w:rPr>
          <w:rFonts w:ascii="Calibri" w:hAnsi="Calibri"/>
          <w:color w:val="1F497D" w:themeColor="text2"/>
        </w:rPr>
      </w:pPr>
      <w:r w:rsidRPr="00F80035">
        <w:rPr>
          <w:rFonts w:ascii="Calibri" w:hAnsi="Calibri"/>
          <w:color w:val="1F497D" w:themeColor="text2"/>
          <w:u w:val="single"/>
        </w:rPr>
        <w:t>Suivi par :</w:t>
      </w:r>
      <w:r w:rsidRPr="00F80035">
        <w:rPr>
          <w:rFonts w:ascii="Calibri" w:hAnsi="Calibri"/>
          <w:color w:val="1F497D" w:themeColor="text2"/>
        </w:rPr>
        <w:t xml:space="preserve"> </w:t>
      </w:r>
      <w:r w:rsidR="00374173" w:rsidRPr="00F80035">
        <w:rPr>
          <w:rFonts w:ascii="Calibri" w:hAnsi="Calibri"/>
          <w:color w:val="1F497D" w:themeColor="text2"/>
        </w:rPr>
        <w:tab/>
      </w:r>
      <w:r w:rsidRPr="00F80035">
        <w:rPr>
          <w:rFonts w:ascii="Calibri" w:hAnsi="Calibri"/>
          <w:color w:val="1F497D" w:themeColor="text2"/>
        </w:rPr>
        <w:t xml:space="preserve">Monsieur </w:t>
      </w:r>
      <w:r w:rsidR="004F47CF" w:rsidRPr="00F80035">
        <w:rPr>
          <w:rFonts w:ascii="Calibri" w:hAnsi="Calibri"/>
          <w:color w:val="1F497D" w:themeColor="text2"/>
        </w:rPr>
        <w:t>Lionel BETTON</w:t>
      </w:r>
      <w:r w:rsidRPr="00F80035">
        <w:rPr>
          <w:rFonts w:ascii="Calibri" w:hAnsi="Calibri"/>
          <w:color w:val="1F497D" w:themeColor="text2"/>
        </w:rPr>
        <w:t xml:space="preserve"> </w:t>
      </w:r>
    </w:p>
    <w:p w:rsidR="00374173" w:rsidRPr="00F80035" w:rsidRDefault="00374173" w:rsidP="0031369F">
      <w:pPr>
        <w:rPr>
          <w:rFonts w:ascii="Calibri" w:hAnsi="Calibri"/>
          <w:color w:val="1F497D" w:themeColor="text2"/>
        </w:rPr>
      </w:pPr>
      <w:r w:rsidRPr="00F80035">
        <w:rPr>
          <w:rFonts w:ascii="Calibri" w:hAnsi="Calibri"/>
          <w:color w:val="1F497D" w:themeColor="text2"/>
        </w:rPr>
        <w:t xml:space="preserve">Phone GSM : </w:t>
      </w:r>
      <w:r w:rsidRPr="00F80035">
        <w:rPr>
          <w:rFonts w:ascii="Calibri" w:hAnsi="Calibri"/>
          <w:color w:val="1F497D" w:themeColor="text2"/>
        </w:rPr>
        <w:tab/>
      </w:r>
      <w:r w:rsidR="00ED44CE" w:rsidRPr="00F80035">
        <w:rPr>
          <w:rFonts w:ascii="Calibri" w:hAnsi="Calibri"/>
          <w:color w:val="1F497D" w:themeColor="text2"/>
        </w:rPr>
        <w:t xml:space="preserve">06 </w:t>
      </w:r>
      <w:proofErr w:type="spellStart"/>
      <w:r w:rsidR="004F47CF" w:rsidRPr="00F80035">
        <w:rPr>
          <w:rFonts w:ascii="Calibri" w:hAnsi="Calibri"/>
          <w:color w:val="1F497D" w:themeColor="text2"/>
        </w:rPr>
        <w:t>06</w:t>
      </w:r>
      <w:proofErr w:type="spellEnd"/>
      <w:r w:rsidR="004F47CF" w:rsidRPr="00F80035">
        <w:rPr>
          <w:rFonts w:ascii="Calibri" w:hAnsi="Calibri"/>
          <w:color w:val="1F497D" w:themeColor="text2"/>
        </w:rPr>
        <w:t xml:space="preserve"> 57 31 82</w:t>
      </w:r>
      <w:r w:rsidR="00ED44CE" w:rsidRPr="00F80035">
        <w:rPr>
          <w:rFonts w:ascii="Calibri" w:hAnsi="Calibri"/>
          <w:color w:val="1F497D" w:themeColor="text2"/>
        </w:rPr>
        <w:t xml:space="preserve"> </w:t>
      </w:r>
    </w:p>
    <w:p w:rsidR="00ED44CE" w:rsidRPr="00F80035" w:rsidRDefault="00374173" w:rsidP="0031369F">
      <w:pPr>
        <w:rPr>
          <w:rFonts w:ascii="Calibri" w:hAnsi="Calibri"/>
          <w:color w:val="1F497D" w:themeColor="text2"/>
        </w:rPr>
      </w:pPr>
      <w:r w:rsidRPr="00F80035">
        <w:rPr>
          <w:rFonts w:ascii="Calibri" w:hAnsi="Calibri"/>
          <w:color w:val="1F497D" w:themeColor="text2"/>
        </w:rPr>
        <w:t xml:space="preserve">Téléphone : </w:t>
      </w:r>
      <w:r w:rsidRPr="00F80035">
        <w:rPr>
          <w:rFonts w:ascii="Calibri" w:hAnsi="Calibri"/>
          <w:color w:val="1F497D" w:themeColor="text2"/>
        </w:rPr>
        <w:tab/>
      </w:r>
      <w:r w:rsidR="00ED44CE" w:rsidRPr="00F80035">
        <w:rPr>
          <w:rFonts w:ascii="Calibri" w:hAnsi="Calibri"/>
          <w:color w:val="1F497D" w:themeColor="text2"/>
        </w:rPr>
        <w:t>09 61 31 16 40</w:t>
      </w:r>
    </w:p>
    <w:p w:rsidR="00ED44CE" w:rsidRPr="00F80035" w:rsidRDefault="00ED44CE" w:rsidP="0031369F">
      <w:pPr>
        <w:rPr>
          <w:rFonts w:ascii="Calibri" w:hAnsi="Calibri"/>
          <w:color w:val="1F497D" w:themeColor="text2"/>
        </w:rPr>
      </w:pPr>
      <w:r w:rsidRPr="00F80035">
        <w:rPr>
          <w:rFonts w:ascii="Calibri" w:hAnsi="Calibri"/>
          <w:color w:val="1F497D" w:themeColor="text2"/>
        </w:rPr>
        <w:t xml:space="preserve">Mail : </w:t>
      </w:r>
      <w:r w:rsidR="00374173" w:rsidRPr="00F80035">
        <w:rPr>
          <w:rFonts w:ascii="Calibri" w:hAnsi="Calibri"/>
          <w:color w:val="1F497D" w:themeColor="text2"/>
        </w:rPr>
        <w:tab/>
      </w:r>
      <w:r w:rsidR="00374173" w:rsidRPr="00F80035">
        <w:rPr>
          <w:rFonts w:ascii="Calibri" w:hAnsi="Calibri"/>
          <w:color w:val="1F497D" w:themeColor="text2"/>
        </w:rPr>
        <w:tab/>
      </w:r>
      <w:hyperlink r:id="rId8" w:history="1">
        <w:r w:rsidR="00F80035" w:rsidRPr="00F80035">
          <w:rPr>
            <w:rStyle w:val="Lienhypertexte"/>
            <w:rFonts w:ascii="Calibri" w:hAnsi="Calibri"/>
            <w:color w:val="1F497D" w:themeColor="text2"/>
          </w:rPr>
          <w:t>lionel.betton@sfacs-industrie.fr</w:t>
        </w:r>
      </w:hyperlink>
    </w:p>
    <w:p w:rsidR="00ED44CE" w:rsidRPr="00F80035" w:rsidRDefault="00ED44CE" w:rsidP="0031369F">
      <w:pPr>
        <w:rPr>
          <w:rFonts w:ascii="Calibri" w:hAnsi="Calibri"/>
          <w:color w:val="1F497D" w:themeColor="text2"/>
        </w:rPr>
      </w:pPr>
      <w:r w:rsidRPr="00F80035">
        <w:rPr>
          <w:rFonts w:ascii="Calibri" w:hAnsi="Calibri"/>
          <w:color w:val="1F497D" w:themeColor="text2"/>
        </w:rPr>
        <w:t>Fax :</w:t>
      </w:r>
      <w:r w:rsidR="00374173" w:rsidRPr="00F80035">
        <w:rPr>
          <w:rFonts w:ascii="Calibri" w:hAnsi="Calibri"/>
          <w:color w:val="1F497D" w:themeColor="text2"/>
        </w:rPr>
        <w:tab/>
      </w:r>
      <w:r w:rsidR="00374173" w:rsidRPr="00F80035">
        <w:rPr>
          <w:rFonts w:ascii="Calibri" w:hAnsi="Calibri"/>
          <w:color w:val="1F497D" w:themeColor="text2"/>
        </w:rPr>
        <w:tab/>
      </w:r>
      <w:r w:rsidRPr="00F80035">
        <w:rPr>
          <w:rFonts w:ascii="Calibri" w:hAnsi="Calibri"/>
          <w:color w:val="1F497D" w:themeColor="text2"/>
        </w:rPr>
        <w:t xml:space="preserve"> 04 86 55 63 01</w:t>
      </w:r>
    </w:p>
    <w:p w:rsidR="00ED44CE" w:rsidRPr="00F80035" w:rsidRDefault="00ED44CE" w:rsidP="0031369F">
      <w:pPr>
        <w:rPr>
          <w:color w:val="1F497D" w:themeColor="text2"/>
        </w:rPr>
      </w:pPr>
    </w:p>
    <w:p w:rsidR="004F673C" w:rsidRPr="00987F90" w:rsidRDefault="009F473E" w:rsidP="00487B3C">
      <w:pPr>
        <w:pStyle w:val="Titre5"/>
        <w:rPr>
          <w:rFonts w:asciiTheme="minorHAnsi" w:hAnsiTheme="minorHAnsi" w:cs="Tahoma"/>
          <w:i w:val="0"/>
          <w:color w:val="1F497D" w:themeColor="text2"/>
          <w:sz w:val="20"/>
          <w:szCs w:val="20"/>
          <w:u w:val="single"/>
        </w:rPr>
      </w:pPr>
      <w:r>
        <w:rPr>
          <w:rFonts w:ascii="Calibri" w:hAnsi="Calibri" w:cs="Tahoma"/>
          <w:i w:val="0"/>
          <w:noProof/>
          <w:color w:val="1F497D" w:themeColor="text2"/>
          <w:sz w:val="28"/>
          <w:szCs w:val="28"/>
        </w:rPr>
        <w:lastRenderedPageBreak/>
        <w:drawing>
          <wp:anchor distT="0" distB="0" distL="114300" distR="114300" simplePos="0" relativeHeight="251659264" behindDoc="0" locked="0" layoutInCell="1" allowOverlap="1">
            <wp:simplePos x="0" y="0"/>
            <wp:positionH relativeFrom="column">
              <wp:posOffset>4895850</wp:posOffset>
            </wp:positionH>
            <wp:positionV relativeFrom="paragraph">
              <wp:posOffset>-221615</wp:posOffset>
            </wp:positionV>
            <wp:extent cx="1409700" cy="1552575"/>
            <wp:effectExtent l="1905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409700" cy="1552575"/>
                    </a:xfrm>
                    <a:prstGeom prst="rect">
                      <a:avLst/>
                    </a:prstGeom>
                    <a:noFill/>
                    <a:ln w="9525">
                      <a:noFill/>
                      <a:miter lim="800000"/>
                      <a:headEnd/>
                      <a:tailEnd/>
                    </a:ln>
                  </pic:spPr>
                </pic:pic>
              </a:graphicData>
            </a:graphic>
          </wp:anchor>
        </w:drawing>
      </w:r>
      <w:r w:rsidR="00514DEA" w:rsidRPr="00F80035">
        <w:rPr>
          <w:rFonts w:ascii="Calibri" w:hAnsi="Calibri" w:cs="Tahoma"/>
          <w:i w:val="0"/>
          <w:color w:val="1F497D" w:themeColor="text2"/>
          <w:sz w:val="28"/>
          <w:szCs w:val="28"/>
        </w:rPr>
        <w:t xml:space="preserve">I – </w:t>
      </w:r>
      <w:r w:rsidR="009E158B">
        <w:rPr>
          <w:rFonts w:ascii="Calibri" w:hAnsi="Calibri" w:cs="Tahoma"/>
          <w:i w:val="0"/>
          <w:color w:val="1F497D" w:themeColor="text2"/>
          <w:sz w:val="28"/>
          <w:szCs w:val="28"/>
          <w:u w:val="single"/>
        </w:rPr>
        <w:t>Compresseur à piston COMPAIR CLC203NTP-MA</w:t>
      </w:r>
    </w:p>
    <w:p w:rsidR="00E615FC" w:rsidRDefault="00E615FC" w:rsidP="00E615FC">
      <w:pPr>
        <w:rPr>
          <w:rFonts w:asciiTheme="minorHAnsi" w:hAnsiTheme="minorHAnsi"/>
          <w:color w:val="1F497D" w:themeColor="text2"/>
          <w:sz w:val="20"/>
          <w:szCs w:val="20"/>
        </w:rPr>
      </w:pPr>
    </w:p>
    <w:p w:rsidR="00987F90" w:rsidRDefault="00987F90" w:rsidP="00E615FC">
      <w:pPr>
        <w:rPr>
          <w:rFonts w:asciiTheme="minorHAnsi" w:hAnsiTheme="minorHAnsi"/>
          <w:color w:val="1F497D" w:themeColor="text2"/>
          <w:sz w:val="20"/>
          <w:szCs w:val="20"/>
        </w:rPr>
      </w:pPr>
    </w:p>
    <w:p w:rsidR="00487B3C" w:rsidRDefault="009F473E" w:rsidP="009E158B">
      <w:pPr>
        <w:shd w:val="clear" w:color="auto" w:fill="FFFFFF"/>
        <w:spacing w:before="75" w:after="75" w:line="210" w:lineRule="atLeast"/>
        <w:ind w:left="195" w:right="75"/>
      </w:pPr>
      <w:r>
        <w:rPr>
          <w:noProof/>
        </w:rPr>
        <w:drawing>
          <wp:anchor distT="0" distB="0" distL="114300" distR="114300" simplePos="0" relativeHeight="251658240" behindDoc="0" locked="0" layoutInCell="1" allowOverlap="1">
            <wp:simplePos x="0" y="0"/>
            <wp:positionH relativeFrom="column">
              <wp:posOffset>3562350</wp:posOffset>
            </wp:positionH>
            <wp:positionV relativeFrom="paragraph">
              <wp:posOffset>851535</wp:posOffset>
            </wp:positionV>
            <wp:extent cx="3228975" cy="2638425"/>
            <wp:effectExtent l="19050" t="0" r="9525" b="0"/>
            <wp:wrapNone/>
            <wp:docPr id="2" name="Image 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ficher l'image d'origine"/>
                    <pic:cNvPicPr>
                      <a:picLocks noChangeAspect="1" noChangeArrowheads="1"/>
                    </pic:cNvPicPr>
                  </pic:nvPicPr>
                  <pic:blipFill>
                    <a:blip r:embed="rId10" cstate="print"/>
                    <a:srcRect l="7500" t="15667" r="8167" b="15333"/>
                    <a:stretch>
                      <a:fillRect/>
                    </a:stretch>
                  </pic:blipFill>
                  <pic:spPr bwMode="auto">
                    <a:xfrm>
                      <a:off x="0" y="0"/>
                      <a:ext cx="3228975" cy="2638425"/>
                    </a:xfrm>
                    <a:prstGeom prst="rect">
                      <a:avLst/>
                    </a:prstGeom>
                    <a:noFill/>
                    <a:ln w="9525">
                      <a:noFill/>
                      <a:miter lim="800000"/>
                      <a:headEnd/>
                      <a:tailEnd/>
                    </a:ln>
                  </pic:spPr>
                </pic:pic>
              </a:graphicData>
            </a:graphic>
          </wp:anchor>
        </w:drawing>
      </w:r>
      <w:r w:rsidR="009E158B">
        <w:rPr>
          <w:noProof/>
        </w:rPr>
        <w:drawing>
          <wp:inline distT="0" distB="0" distL="0" distR="0">
            <wp:extent cx="4191000" cy="3552825"/>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191000" cy="3552825"/>
                    </a:xfrm>
                    <a:prstGeom prst="rect">
                      <a:avLst/>
                    </a:prstGeom>
                    <a:noFill/>
                    <a:ln w="9525">
                      <a:noFill/>
                      <a:miter lim="800000"/>
                      <a:headEnd/>
                      <a:tailEnd/>
                    </a:ln>
                  </pic:spPr>
                </pic:pic>
              </a:graphicData>
            </a:graphic>
          </wp:inline>
        </w:drawing>
      </w:r>
      <w:r w:rsidR="009E158B" w:rsidRPr="009E158B">
        <w:t xml:space="preserve"> </w:t>
      </w:r>
    </w:p>
    <w:p w:rsidR="00487B3C" w:rsidRPr="00487B3C" w:rsidRDefault="00487B3C" w:rsidP="00487B3C"/>
    <w:p w:rsidR="004F673C" w:rsidRDefault="004F673C" w:rsidP="002859E3">
      <w:pPr>
        <w:pStyle w:val="Default"/>
        <w:ind w:left="6372" w:firstLine="708"/>
        <w:rPr>
          <w:b/>
          <w:bCs/>
          <w:color w:val="1F497D" w:themeColor="text2"/>
        </w:rPr>
      </w:pPr>
      <w:r w:rsidRPr="00F80035">
        <w:rPr>
          <w:b/>
          <w:bCs/>
          <w:color w:val="1F497D" w:themeColor="text2"/>
        </w:rPr>
        <w:t>Prix Unitaire </w:t>
      </w:r>
      <w:r w:rsidR="00487B3C" w:rsidRPr="00F80035">
        <w:rPr>
          <w:b/>
          <w:bCs/>
          <w:color w:val="1F497D" w:themeColor="text2"/>
        </w:rPr>
        <w:t xml:space="preserve">: </w:t>
      </w:r>
      <w:r w:rsidR="009F473E">
        <w:rPr>
          <w:b/>
          <w:bCs/>
          <w:color w:val="1F497D" w:themeColor="text2"/>
        </w:rPr>
        <w:t>981.50</w:t>
      </w:r>
      <w:r w:rsidR="000170B2" w:rsidRPr="00F80035">
        <w:rPr>
          <w:b/>
          <w:bCs/>
          <w:color w:val="1F497D" w:themeColor="text2"/>
        </w:rPr>
        <w:t xml:space="preserve"> </w:t>
      </w:r>
      <w:r w:rsidRPr="00F80035">
        <w:rPr>
          <w:b/>
          <w:bCs/>
          <w:color w:val="1F497D" w:themeColor="text2"/>
        </w:rPr>
        <w:t>HT €</w:t>
      </w:r>
    </w:p>
    <w:p w:rsidR="00F921FC" w:rsidRDefault="00F921FC" w:rsidP="009F473E">
      <w:pPr>
        <w:pStyle w:val="Titre5"/>
        <w:rPr>
          <w:rFonts w:asciiTheme="minorHAnsi" w:hAnsiTheme="minorHAnsi" w:cs="Tahoma"/>
          <w:i w:val="0"/>
          <w:color w:val="365F91" w:themeColor="accent1" w:themeShade="BF"/>
          <w:sz w:val="28"/>
          <w:szCs w:val="28"/>
          <w:u w:val="single"/>
        </w:rPr>
      </w:pPr>
    </w:p>
    <w:p w:rsidR="00F921FC" w:rsidRDefault="00F921FC" w:rsidP="009F473E">
      <w:pPr>
        <w:pStyle w:val="Titre5"/>
        <w:rPr>
          <w:rFonts w:asciiTheme="minorHAnsi" w:hAnsiTheme="minorHAnsi" w:cs="Tahoma"/>
          <w:i w:val="0"/>
          <w:color w:val="365F91" w:themeColor="accent1" w:themeShade="BF"/>
          <w:sz w:val="28"/>
          <w:szCs w:val="28"/>
          <w:u w:val="single"/>
        </w:rPr>
      </w:pPr>
    </w:p>
    <w:p w:rsidR="009F473E" w:rsidRPr="00307D6A" w:rsidRDefault="009F473E" w:rsidP="009F473E">
      <w:pPr>
        <w:pStyle w:val="Titre5"/>
        <w:rPr>
          <w:rFonts w:asciiTheme="minorHAnsi" w:hAnsiTheme="minorHAnsi" w:cs="Tahoma"/>
          <w:i w:val="0"/>
          <w:color w:val="365F91" w:themeColor="accent1" w:themeShade="BF"/>
          <w:sz w:val="28"/>
          <w:szCs w:val="28"/>
          <w:u w:val="single"/>
        </w:rPr>
      </w:pPr>
      <w:r>
        <w:rPr>
          <w:rFonts w:asciiTheme="minorHAnsi" w:hAnsiTheme="minorHAnsi" w:cs="Tahoma"/>
          <w:i w:val="0"/>
          <w:color w:val="365F91" w:themeColor="accent1" w:themeShade="BF"/>
          <w:sz w:val="28"/>
          <w:szCs w:val="28"/>
          <w:u w:val="single"/>
        </w:rPr>
        <w:t>II</w:t>
      </w:r>
      <w:r w:rsidRPr="00307D6A">
        <w:rPr>
          <w:rFonts w:asciiTheme="minorHAnsi" w:hAnsiTheme="minorHAnsi" w:cs="Tahoma"/>
          <w:i w:val="0"/>
          <w:color w:val="365F91" w:themeColor="accent1" w:themeShade="BF"/>
          <w:sz w:val="28"/>
          <w:szCs w:val="28"/>
          <w:u w:val="single"/>
        </w:rPr>
        <w:t xml:space="preserve"> –Filtre réseau </w:t>
      </w:r>
      <w:r>
        <w:rPr>
          <w:rFonts w:asciiTheme="minorHAnsi" w:hAnsiTheme="minorHAnsi" w:cs="Tahoma"/>
          <w:i w:val="0"/>
          <w:color w:val="365F91" w:themeColor="accent1" w:themeShade="BF"/>
          <w:sz w:val="28"/>
          <w:szCs w:val="28"/>
          <w:u w:val="single"/>
        </w:rPr>
        <w:t xml:space="preserve"> </w:t>
      </w:r>
      <w:r w:rsidRPr="00307D6A">
        <w:rPr>
          <w:rFonts w:asciiTheme="minorHAnsi" w:hAnsiTheme="minorHAnsi" w:cs="Tahoma"/>
          <w:i w:val="0"/>
          <w:color w:val="365F91" w:themeColor="accent1" w:themeShade="BF"/>
          <w:sz w:val="28"/>
          <w:szCs w:val="28"/>
          <w:u w:val="single"/>
        </w:rPr>
        <w:t xml:space="preserve"> QUALITE 1 µ réf. BEA </w:t>
      </w:r>
      <w:r w:rsidR="00F921FC">
        <w:rPr>
          <w:rFonts w:asciiTheme="minorHAnsi" w:hAnsiTheme="minorHAnsi" w:cs="Tahoma"/>
          <w:i w:val="0"/>
          <w:color w:val="365F91" w:themeColor="accent1" w:themeShade="BF"/>
          <w:sz w:val="28"/>
          <w:szCs w:val="28"/>
          <w:u w:val="single"/>
        </w:rPr>
        <w:t>32</w:t>
      </w:r>
      <w:r>
        <w:rPr>
          <w:rFonts w:asciiTheme="minorHAnsi" w:hAnsiTheme="minorHAnsi" w:cs="Tahoma"/>
          <w:i w:val="0"/>
          <w:color w:val="365F91" w:themeColor="accent1" w:themeShade="BF"/>
          <w:sz w:val="28"/>
          <w:szCs w:val="28"/>
          <w:u w:val="single"/>
        </w:rPr>
        <w:t>RB</w:t>
      </w:r>
    </w:p>
    <w:p w:rsidR="009F473E" w:rsidRPr="00307D6A" w:rsidRDefault="009F473E" w:rsidP="009F473E">
      <w:pPr>
        <w:rPr>
          <w:color w:val="365F91" w:themeColor="accent1" w:themeShade="BF"/>
        </w:rPr>
      </w:pPr>
      <w:r>
        <w:rPr>
          <w:noProof/>
          <w:color w:val="365F91" w:themeColor="accent1" w:themeShade="BF"/>
        </w:rPr>
        <w:drawing>
          <wp:anchor distT="0" distB="0" distL="114300" distR="114300" simplePos="0" relativeHeight="251661312" behindDoc="0" locked="0" layoutInCell="1" allowOverlap="1">
            <wp:simplePos x="0" y="0"/>
            <wp:positionH relativeFrom="column">
              <wp:posOffset>1781175</wp:posOffset>
            </wp:positionH>
            <wp:positionV relativeFrom="paragraph">
              <wp:posOffset>31750</wp:posOffset>
            </wp:positionV>
            <wp:extent cx="1543050" cy="1911985"/>
            <wp:effectExtent l="19050" t="0" r="0" b="0"/>
            <wp:wrapNone/>
            <wp:docPr id="7" name="Image 5" descr="Résultat de recherche d'images pour &quot;bea filtri spa ital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bea filtri spa italy&quot;"/>
                    <pic:cNvPicPr>
                      <a:picLocks noChangeAspect="1" noChangeArrowheads="1"/>
                    </pic:cNvPicPr>
                  </pic:nvPicPr>
                  <pic:blipFill>
                    <a:blip r:embed="rId12" cstate="print"/>
                    <a:srcRect/>
                    <a:stretch>
                      <a:fillRect/>
                    </a:stretch>
                  </pic:blipFill>
                  <pic:spPr bwMode="auto">
                    <a:xfrm>
                      <a:off x="0" y="0"/>
                      <a:ext cx="1543050" cy="1911985"/>
                    </a:xfrm>
                    <a:prstGeom prst="rect">
                      <a:avLst/>
                    </a:prstGeom>
                    <a:noFill/>
                    <a:ln w="9525">
                      <a:noFill/>
                      <a:miter lim="800000"/>
                      <a:headEnd/>
                      <a:tailEnd/>
                    </a:ln>
                  </pic:spPr>
                </pic:pic>
              </a:graphicData>
            </a:graphic>
          </wp:anchor>
        </w:drawing>
      </w:r>
    </w:p>
    <w:p w:rsidR="009F473E" w:rsidRPr="00307D6A" w:rsidRDefault="009F473E" w:rsidP="009F473E">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Débit traité : </w:t>
      </w:r>
      <w:r w:rsidR="00F921FC">
        <w:rPr>
          <w:rFonts w:asciiTheme="minorHAnsi" w:hAnsiTheme="minorHAnsi" w:cs="Tahoma"/>
          <w:color w:val="365F91" w:themeColor="accent1" w:themeShade="BF"/>
        </w:rPr>
        <w:t>32</w:t>
      </w:r>
      <w:r>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m3/h</w:t>
      </w:r>
    </w:p>
    <w:p w:rsidR="009F473E" w:rsidRDefault="009F473E" w:rsidP="009F473E">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p>
    <w:p w:rsidR="009F473E" w:rsidRDefault="009F473E" w:rsidP="009F473E">
      <w:pPr>
        <w:pStyle w:val="Corpsdetexte3"/>
        <w:rPr>
          <w:rFonts w:asciiTheme="minorHAnsi" w:hAnsiTheme="minorHAnsi" w:cs="Tahoma"/>
          <w:color w:val="365F91" w:themeColor="accent1" w:themeShade="BF"/>
        </w:rPr>
      </w:pPr>
    </w:p>
    <w:p w:rsidR="009F473E" w:rsidRDefault="009F473E" w:rsidP="009F473E">
      <w:pPr>
        <w:pStyle w:val="Corpsdetexte3"/>
        <w:rPr>
          <w:rFonts w:asciiTheme="minorHAnsi" w:hAnsiTheme="minorHAnsi" w:cs="Tahoma"/>
          <w:color w:val="365F91" w:themeColor="accent1" w:themeShade="BF"/>
        </w:rPr>
      </w:pPr>
    </w:p>
    <w:p w:rsidR="009F473E" w:rsidRDefault="009F473E" w:rsidP="009F473E">
      <w:pPr>
        <w:pStyle w:val="Corpsdetexte3"/>
        <w:rPr>
          <w:rFonts w:asciiTheme="minorHAnsi" w:hAnsiTheme="minorHAnsi" w:cs="Tahoma"/>
          <w:color w:val="365F91" w:themeColor="accent1" w:themeShade="BF"/>
        </w:rPr>
      </w:pPr>
    </w:p>
    <w:p w:rsidR="009F473E" w:rsidRDefault="009F473E" w:rsidP="009F473E">
      <w:pPr>
        <w:pStyle w:val="Corpsdetexte3"/>
        <w:ind w:left="5664" w:firstLine="708"/>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PU NET HT : </w:t>
      </w:r>
      <w:r w:rsidR="00F921FC">
        <w:rPr>
          <w:rFonts w:asciiTheme="minorHAnsi" w:hAnsiTheme="minorHAnsi" w:cs="Tahoma"/>
          <w:color w:val="365F91" w:themeColor="accent1" w:themeShade="BF"/>
        </w:rPr>
        <w:t>166.00</w:t>
      </w:r>
      <w:r w:rsidRPr="00307D6A">
        <w:rPr>
          <w:rFonts w:asciiTheme="minorHAnsi" w:hAnsiTheme="minorHAnsi" w:cs="Tahoma"/>
          <w:color w:val="365F91" w:themeColor="accent1" w:themeShade="BF"/>
        </w:rPr>
        <w:t xml:space="preserve">€ HT </w:t>
      </w:r>
    </w:p>
    <w:p w:rsidR="00F921FC" w:rsidRDefault="00F921FC" w:rsidP="009F473E">
      <w:pPr>
        <w:pStyle w:val="Corpsdetexte3"/>
        <w:ind w:left="5664" w:firstLine="708"/>
        <w:rPr>
          <w:rFonts w:asciiTheme="minorHAnsi" w:hAnsiTheme="minorHAnsi" w:cs="Tahoma"/>
          <w:color w:val="365F91" w:themeColor="accent1" w:themeShade="BF"/>
        </w:rPr>
      </w:pPr>
    </w:p>
    <w:p w:rsidR="00F921FC" w:rsidRDefault="00F921FC" w:rsidP="009F473E">
      <w:pPr>
        <w:pStyle w:val="Corpsdetexte3"/>
        <w:ind w:left="5664" w:firstLine="708"/>
        <w:rPr>
          <w:rFonts w:asciiTheme="minorHAnsi" w:hAnsiTheme="minorHAnsi" w:cs="Tahoma"/>
          <w:color w:val="365F91" w:themeColor="accent1" w:themeShade="BF"/>
        </w:rPr>
      </w:pPr>
    </w:p>
    <w:p w:rsidR="00F921FC" w:rsidRDefault="00F921FC" w:rsidP="009F473E">
      <w:pPr>
        <w:pStyle w:val="Corpsdetexte3"/>
        <w:ind w:left="5664" w:firstLine="708"/>
        <w:rPr>
          <w:rFonts w:asciiTheme="minorHAnsi" w:hAnsiTheme="minorHAnsi" w:cs="Tahoma"/>
          <w:color w:val="365F91" w:themeColor="accent1" w:themeShade="BF"/>
        </w:rPr>
      </w:pPr>
    </w:p>
    <w:p w:rsidR="00F921FC" w:rsidRDefault="00F921FC" w:rsidP="00F921FC">
      <w:pPr>
        <w:pStyle w:val="Titre5"/>
        <w:rPr>
          <w:rFonts w:asciiTheme="minorHAnsi" w:hAnsiTheme="minorHAnsi" w:cs="Tahoma"/>
          <w:i w:val="0"/>
          <w:color w:val="365F91" w:themeColor="accent1" w:themeShade="BF"/>
          <w:sz w:val="28"/>
          <w:szCs w:val="28"/>
          <w:u w:val="single"/>
        </w:rPr>
      </w:pPr>
    </w:p>
    <w:p w:rsidR="00F921FC" w:rsidRDefault="00F921FC" w:rsidP="00F921FC">
      <w:pPr>
        <w:pStyle w:val="Titre5"/>
        <w:rPr>
          <w:rFonts w:asciiTheme="minorHAnsi" w:hAnsiTheme="minorHAnsi" w:cs="Tahoma"/>
          <w:i w:val="0"/>
          <w:color w:val="365F91" w:themeColor="accent1" w:themeShade="BF"/>
          <w:sz w:val="28"/>
          <w:szCs w:val="28"/>
          <w:u w:val="single"/>
        </w:rPr>
      </w:pPr>
    </w:p>
    <w:p w:rsidR="00F921FC" w:rsidRPr="00307D6A" w:rsidRDefault="00F921FC" w:rsidP="00F921FC">
      <w:pPr>
        <w:pStyle w:val="Titre5"/>
        <w:rPr>
          <w:rFonts w:asciiTheme="minorHAnsi" w:hAnsiTheme="minorHAnsi" w:cs="Tahoma"/>
          <w:i w:val="0"/>
          <w:color w:val="365F91" w:themeColor="accent1" w:themeShade="BF"/>
          <w:sz w:val="28"/>
          <w:szCs w:val="28"/>
          <w:u w:val="single"/>
        </w:rPr>
      </w:pPr>
      <w:r>
        <w:rPr>
          <w:rFonts w:asciiTheme="minorHAnsi" w:hAnsiTheme="minorHAnsi" w:cs="Tahoma"/>
          <w:i w:val="0"/>
          <w:color w:val="365F91" w:themeColor="accent1" w:themeShade="BF"/>
          <w:sz w:val="28"/>
          <w:szCs w:val="28"/>
          <w:u w:val="single"/>
        </w:rPr>
        <w:lastRenderedPageBreak/>
        <w:t>III</w:t>
      </w:r>
      <w:r w:rsidRPr="00307D6A">
        <w:rPr>
          <w:rFonts w:asciiTheme="minorHAnsi" w:hAnsiTheme="minorHAnsi" w:cs="Tahoma"/>
          <w:i w:val="0"/>
          <w:color w:val="365F91" w:themeColor="accent1" w:themeShade="BF"/>
          <w:sz w:val="28"/>
          <w:szCs w:val="28"/>
          <w:u w:val="single"/>
        </w:rPr>
        <w:t xml:space="preserve"> –</w:t>
      </w:r>
      <w:r>
        <w:rPr>
          <w:rFonts w:asciiTheme="minorHAnsi" w:hAnsiTheme="minorHAnsi" w:cs="Tahoma"/>
          <w:i w:val="0"/>
          <w:color w:val="365F91" w:themeColor="accent1" w:themeShade="BF"/>
          <w:sz w:val="28"/>
          <w:szCs w:val="28"/>
          <w:u w:val="single"/>
        </w:rPr>
        <w:t xml:space="preserve">Ensemble de soufflage avec flexible de 2 </w:t>
      </w:r>
      <w:proofErr w:type="spellStart"/>
      <w:r>
        <w:rPr>
          <w:rFonts w:asciiTheme="minorHAnsi" w:hAnsiTheme="minorHAnsi" w:cs="Tahoma"/>
          <w:i w:val="0"/>
          <w:color w:val="365F91" w:themeColor="accent1" w:themeShade="BF"/>
          <w:sz w:val="28"/>
          <w:szCs w:val="28"/>
          <w:u w:val="single"/>
        </w:rPr>
        <w:t>métres</w:t>
      </w:r>
      <w:proofErr w:type="spellEnd"/>
    </w:p>
    <w:p w:rsidR="00F921FC" w:rsidRDefault="00F921FC" w:rsidP="009F473E">
      <w:pPr>
        <w:pStyle w:val="Corpsdetexte3"/>
        <w:ind w:left="5664" w:firstLine="708"/>
        <w:rPr>
          <w:rFonts w:asciiTheme="minorHAnsi" w:hAnsiTheme="minorHAnsi" w:cs="Tahoma"/>
          <w:color w:val="365F91" w:themeColor="accent1" w:themeShade="BF"/>
        </w:rPr>
      </w:pPr>
    </w:p>
    <w:p w:rsidR="00F921FC" w:rsidRDefault="00F921FC" w:rsidP="009F473E">
      <w:pPr>
        <w:pStyle w:val="Corpsdetexte3"/>
        <w:ind w:left="5664" w:firstLine="708"/>
        <w:rPr>
          <w:rFonts w:asciiTheme="minorHAnsi" w:hAnsiTheme="minorHAnsi" w:cs="Tahoma"/>
          <w:color w:val="365F91" w:themeColor="accent1" w:themeShade="BF"/>
        </w:rPr>
      </w:pPr>
      <w:r>
        <w:rPr>
          <w:rFonts w:asciiTheme="minorHAnsi" w:hAnsiTheme="minorHAnsi" w:cs="Tahoma"/>
          <w:noProof/>
          <w:color w:val="365F91" w:themeColor="accent1" w:themeShade="BF"/>
        </w:rPr>
        <w:drawing>
          <wp:anchor distT="0" distB="0" distL="114300" distR="114300" simplePos="0" relativeHeight="251662336" behindDoc="0" locked="0" layoutInCell="1" allowOverlap="1">
            <wp:simplePos x="0" y="0"/>
            <wp:positionH relativeFrom="column">
              <wp:posOffset>228600</wp:posOffset>
            </wp:positionH>
            <wp:positionV relativeFrom="paragraph">
              <wp:posOffset>3810</wp:posOffset>
            </wp:positionV>
            <wp:extent cx="1476375" cy="1476375"/>
            <wp:effectExtent l="0" t="0" r="0" b="0"/>
            <wp:wrapNone/>
            <wp:docPr id="12" name="Image 1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ficher l'image d'origine"/>
                    <pic:cNvPicPr>
                      <a:picLocks noChangeAspect="1" noChangeArrowheads="1"/>
                    </pic:cNvPicPr>
                  </pic:nvPicPr>
                  <pic:blipFill>
                    <a:blip r:embed="rId13" cstate="print"/>
                    <a:srcRect/>
                    <a:stretch>
                      <a:fillRect/>
                    </a:stretch>
                  </pic:blipFill>
                  <pic:spPr bwMode="auto">
                    <a:xfrm>
                      <a:off x="0" y="0"/>
                      <a:ext cx="1476375" cy="1476375"/>
                    </a:xfrm>
                    <a:prstGeom prst="rect">
                      <a:avLst/>
                    </a:prstGeom>
                    <a:noFill/>
                    <a:ln w="9525">
                      <a:noFill/>
                      <a:miter lim="800000"/>
                      <a:headEnd/>
                      <a:tailEnd/>
                    </a:ln>
                  </pic:spPr>
                </pic:pic>
              </a:graphicData>
            </a:graphic>
          </wp:anchor>
        </w:drawing>
      </w:r>
    </w:p>
    <w:p w:rsidR="00F921FC" w:rsidRDefault="00F921FC" w:rsidP="009F473E">
      <w:pPr>
        <w:pStyle w:val="Corpsdetexte3"/>
        <w:ind w:left="5664" w:firstLine="708"/>
        <w:rPr>
          <w:rFonts w:asciiTheme="minorHAnsi" w:hAnsiTheme="minorHAnsi" w:cs="Tahoma"/>
          <w:color w:val="365F91" w:themeColor="accent1" w:themeShade="BF"/>
        </w:rPr>
      </w:pPr>
    </w:p>
    <w:p w:rsidR="00F921FC" w:rsidRDefault="00F921FC" w:rsidP="009F473E">
      <w:pPr>
        <w:pStyle w:val="Corpsdetexte3"/>
        <w:ind w:left="5664" w:firstLine="708"/>
        <w:rPr>
          <w:rFonts w:asciiTheme="minorHAnsi" w:hAnsiTheme="minorHAnsi" w:cs="Tahoma"/>
          <w:color w:val="365F91" w:themeColor="accent1" w:themeShade="BF"/>
        </w:rPr>
      </w:pPr>
      <w:r>
        <w:rPr>
          <w:rFonts w:asciiTheme="minorHAnsi" w:hAnsiTheme="minorHAnsi" w:cs="Tahoma"/>
          <w:color w:val="365F91" w:themeColor="accent1" w:themeShade="BF"/>
        </w:rPr>
        <w:t xml:space="preserve">Flexible de 2m avec raccords fixe + raccords tournant </w:t>
      </w:r>
    </w:p>
    <w:p w:rsidR="00F921FC" w:rsidRDefault="00F921FC" w:rsidP="009F473E">
      <w:pPr>
        <w:pStyle w:val="Corpsdetexte3"/>
        <w:ind w:left="5664" w:firstLine="708"/>
        <w:rPr>
          <w:rFonts w:asciiTheme="minorHAnsi" w:hAnsiTheme="minorHAnsi" w:cs="Tahoma"/>
          <w:color w:val="365F91" w:themeColor="accent1" w:themeShade="BF"/>
        </w:rPr>
      </w:pPr>
    </w:p>
    <w:p w:rsidR="00F921FC" w:rsidRDefault="00F921FC" w:rsidP="009F473E">
      <w:pPr>
        <w:pStyle w:val="Corpsdetexte3"/>
        <w:ind w:left="5664" w:firstLine="708"/>
        <w:rPr>
          <w:rFonts w:asciiTheme="minorHAnsi" w:hAnsiTheme="minorHAnsi" w:cs="Tahoma"/>
          <w:color w:val="365F91" w:themeColor="accent1" w:themeShade="BF"/>
        </w:rPr>
      </w:pPr>
    </w:p>
    <w:p w:rsidR="00F921FC" w:rsidRDefault="00F921FC" w:rsidP="009F473E">
      <w:pPr>
        <w:pStyle w:val="Corpsdetexte3"/>
        <w:ind w:left="5664" w:firstLine="708"/>
        <w:rPr>
          <w:rFonts w:asciiTheme="minorHAnsi" w:hAnsiTheme="minorHAnsi" w:cs="Tahoma"/>
          <w:color w:val="365F91" w:themeColor="accent1" w:themeShade="BF"/>
        </w:rPr>
      </w:pPr>
    </w:p>
    <w:p w:rsidR="00F921FC" w:rsidRDefault="00F921FC" w:rsidP="00F921FC">
      <w:pPr>
        <w:pStyle w:val="Default"/>
        <w:ind w:left="6372" w:firstLine="708"/>
        <w:rPr>
          <w:b/>
          <w:bCs/>
          <w:color w:val="1F497D" w:themeColor="text2"/>
        </w:rPr>
      </w:pPr>
      <w:r w:rsidRPr="00F80035">
        <w:rPr>
          <w:b/>
          <w:bCs/>
          <w:color w:val="1F497D" w:themeColor="text2"/>
        </w:rPr>
        <w:t xml:space="preserve">Prix Unitaire : </w:t>
      </w:r>
      <w:r>
        <w:rPr>
          <w:b/>
          <w:bCs/>
          <w:color w:val="1F497D" w:themeColor="text2"/>
        </w:rPr>
        <w:t>24.45</w:t>
      </w:r>
      <w:r w:rsidRPr="00F80035">
        <w:rPr>
          <w:b/>
          <w:bCs/>
          <w:color w:val="1F497D" w:themeColor="text2"/>
        </w:rPr>
        <w:t xml:space="preserve"> HT €</w:t>
      </w:r>
    </w:p>
    <w:p w:rsidR="00F921FC" w:rsidRDefault="00F921FC" w:rsidP="009F473E">
      <w:pPr>
        <w:pStyle w:val="Corpsdetexte3"/>
        <w:ind w:left="5664" w:firstLine="708"/>
        <w:rPr>
          <w:rFonts w:asciiTheme="minorHAnsi" w:hAnsiTheme="minorHAnsi" w:cs="Tahoma"/>
          <w:color w:val="365F91" w:themeColor="accent1" w:themeShade="BF"/>
        </w:rPr>
      </w:pPr>
    </w:p>
    <w:p w:rsidR="00F921FC" w:rsidRDefault="00F921FC" w:rsidP="00F921FC">
      <w:pPr>
        <w:pStyle w:val="Titre5"/>
        <w:rPr>
          <w:rFonts w:asciiTheme="minorHAnsi" w:hAnsiTheme="minorHAnsi" w:cs="Tahoma"/>
          <w:i w:val="0"/>
          <w:color w:val="365F91" w:themeColor="accent1" w:themeShade="BF"/>
          <w:sz w:val="28"/>
          <w:szCs w:val="28"/>
          <w:u w:val="single"/>
        </w:rPr>
      </w:pPr>
      <w:r w:rsidRPr="00F921FC">
        <w:rPr>
          <w:rFonts w:ascii="Calibri" w:hAnsi="Calibri" w:cs="Tahoma"/>
          <w:i w:val="0"/>
          <w:color w:val="1F497D" w:themeColor="text2"/>
        </w:rPr>
        <w:t>IV</w:t>
      </w:r>
      <w:r w:rsidRPr="00F921FC">
        <w:rPr>
          <w:rFonts w:asciiTheme="minorHAnsi" w:hAnsiTheme="minorHAnsi" w:cs="Tahoma"/>
          <w:i w:val="0"/>
          <w:color w:val="365F91" w:themeColor="accent1" w:themeShade="BF"/>
          <w:sz w:val="28"/>
          <w:szCs w:val="28"/>
          <w:u w:val="single"/>
        </w:rPr>
        <w:t xml:space="preserve"> –</w:t>
      </w:r>
      <w:proofErr w:type="spellStart"/>
      <w:r>
        <w:rPr>
          <w:rFonts w:asciiTheme="minorHAnsi" w:hAnsiTheme="minorHAnsi" w:cs="Tahoma"/>
          <w:i w:val="0"/>
          <w:color w:val="365F91" w:themeColor="accent1" w:themeShade="BF"/>
          <w:sz w:val="28"/>
          <w:szCs w:val="28"/>
          <w:u w:val="single"/>
        </w:rPr>
        <w:t>Dérouilleur</w:t>
      </w:r>
      <w:proofErr w:type="spellEnd"/>
      <w:r>
        <w:rPr>
          <w:rFonts w:asciiTheme="minorHAnsi" w:hAnsiTheme="minorHAnsi" w:cs="Tahoma"/>
          <w:i w:val="0"/>
          <w:color w:val="365F91" w:themeColor="accent1" w:themeShade="BF"/>
          <w:sz w:val="28"/>
          <w:szCs w:val="28"/>
          <w:u w:val="single"/>
        </w:rPr>
        <w:t xml:space="preserve"> compact RC5615</w:t>
      </w:r>
    </w:p>
    <w:p w:rsidR="00F921FC" w:rsidRDefault="00F921FC" w:rsidP="00F921FC"/>
    <w:p w:rsidR="00F921FC" w:rsidRDefault="00F921FC" w:rsidP="002403E3">
      <w:pPr>
        <w:jc w:val="center"/>
        <w:rPr>
          <w:rFonts w:ascii="Arial" w:hAnsi="Arial" w:cs="Arial"/>
          <w:color w:val="000000"/>
          <w:sz w:val="18"/>
          <w:szCs w:val="18"/>
          <w:shd w:val="clear" w:color="auto" w:fill="FFFFFF"/>
        </w:rPr>
      </w:pPr>
      <w:r>
        <w:rPr>
          <w:noProof/>
        </w:rPr>
        <w:drawing>
          <wp:inline distT="0" distB="0" distL="0" distR="0">
            <wp:extent cx="2476500" cy="1014084"/>
            <wp:effectExtent l="1905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481432" cy="1016104"/>
                    </a:xfrm>
                    <a:prstGeom prst="rect">
                      <a:avLst/>
                    </a:prstGeom>
                    <a:noFill/>
                    <a:ln w="9525">
                      <a:noFill/>
                      <a:miter lim="800000"/>
                      <a:headEnd/>
                      <a:tailEnd/>
                    </a:ln>
                  </pic:spPr>
                </pic:pic>
              </a:graphicData>
            </a:graphic>
          </wp:inline>
        </w:drawing>
      </w:r>
    </w:p>
    <w:p w:rsidR="00E718D2" w:rsidRDefault="00F921FC" w:rsidP="00E718D2">
      <w:pPr>
        <w:rPr>
          <w:rFonts w:asciiTheme="minorHAnsi" w:hAnsiTheme="minorHAnsi" w:cs="Arial"/>
          <w:color w:val="1F497D" w:themeColor="text2"/>
          <w:shd w:val="clear" w:color="auto" w:fill="FFFFFF"/>
        </w:rPr>
      </w:pPr>
      <w:proofErr w:type="spellStart"/>
      <w:r w:rsidRPr="00F921FC">
        <w:rPr>
          <w:rFonts w:asciiTheme="minorHAnsi" w:hAnsiTheme="minorHAnsi" w:cs="Arial"/>
          <w:color w:val="1F497D" w:themeColor="text2"/>
          <w:shd w:val="clear" w:color="auto" w:fill="FFFFFF"/>
        </w:rPr>
        <w:t>Dérouilleur</w:t>
      </w:r>
      <w:proofErr w:type="spellEnd"/>
      <w:r w:rsidRPr="00F921FC">
        <w:rPr>
          <w:rFonts w:asciiTheme="minorHAnsi" w:hAnsiTheme="minorHAnsi" w:cs="Arial"/>
          <w:color w:val="1F497D" w:themeColor="text2"/>
          <w:shd w:val="clear" w:color="auto" w:fill="FFFFFF"/>
        </w:rPr>
        <w:t xml:space="preserve"> à aiguilles compact, droit pour le décapage des jantes, des châssis et autres endroits difficiles.</w:t>
      </w:r>
      <w:r w:rsidR="00E718D2">
        <w:rPr>
          <w:rFonts w:asciiTheme="minorHAnsi" w:hAnsiTheme="minorHAnsi" w:cs="Arial"/>
          <w:color w:val="1F497D" w:themeColor="text2"/>
          <w:shd w:val="clear" w:color="auto" w:fill="FFFFFF"/>
        </w:rPr>
        <w:tab/>
      </w:r>
      <w:r w:rsidR="00E718D2">
        <w:rPr>
          <w:rFonts w:asciiTheme="minorHAnsi" w:hAnsiTheme="minorHAnsi" w:cs="Arial"/>
          <w:color w:val="1F497D" w:themeColor="text2"/>
          <w:shd w:val="clear" w:color="auto" w:fill="FFFFFF"/>
        </w:rPr>
        <w:tab/>
      </w:r>
      <w:r w:rsidR="00E718D2">
        <w:rPr>
          <w:rFonts w:asciiTheme="minorHAnsi" w:hAnsiTheme="minorHAnsi" w:cs="Arial"/>
          <w:color w:val="1F497D" w:themeColor="text2"/>
          <w:shd w:val="clear" w:color="auto" w:fill="FFFFFF"/>
        </w:rPr>
        <w:tab/>
      </w:r>
      <w:r w:rsidR="00E718D2">
        <w:rPr>
          <w:rFonts w:asciiTheme="minorHAnsi" w:hAnsiTheme="minorHAnsi" w:cs="Arial"/>
          <w:color w:val="1F497D" w:themeColor="text2"/>
          <w:shd w:val="clear" w:color="auto" w:fill="FFFFFF"/>
        </w:rPr>
        <w:tab/>
      </w:r>
      <w:r w:rsidR="00E718D2">
        <w:rPr>
          <w:rFonts w:asciiTheme="minorHAnsi" w:hAnsiTheme="minorHAnsi" w:cs="Arial"/>
          <w:color w:val="1F497D" w:themeColor="text2"/>
          <w:shd w:val="clear" w:color="auto" w:fill="FFFFFF"/>
        </w:rPr>
        <w:tab/>
      </w:r>
      <w:r w:rsidR="00E718D2">
        <w:rPr>
          <w:rFonts w:asciiTheme="minorHAnsi" w:hAnsiTheme="minorHAnsi" w:cs="Arial"/>
          <w:color w:val="1F497D" w:themeColor="text2"/>
          <w:shd w:val="clear" w:color="auto" w:fill="FFFFFF"/>
        </w:rPr>
        <w:tab/>
      </w:r>
      <w:r w:rsidR="00E718D2">
        <w:rPr>
          <w:rFonts w:asciiTheme="minorHAnsi" w:hAnsiTheme="minorHAnsi" w:cs="Arial"/>
          <w:color w:val="1F497D" w:themeColor="text2"/>
          <w:shd w:val="clear" w:color="auto" w:fill="FFFFFF"/>
        </w:rPr>
        <w:tab/>
      </w:r>
      <w:r w:rsidR="00E718D2">
        <w:rPr>
          <w:rFonts w:asciiTheme="minorHAnsi" w:hAnsiTheme="minorHAnsi" w:cs="Arial"/>
          <w:color w:val="1F497D" w:themeColor="text2"/>
          <w:shd w:val="clear" w:color="auto" w:fill="FFFFFF"/>
        </w:rPr>
        <w:tab/>
      </w:r>
    </w:p>
    <w:p w:rsidR="00321BE7" w:rsidRPr="00E718D2" w:rsidRDefault="00E718D2" w:rsidP="00E718D2">
      <w:pPr>
        <w:rPr>
          <w:rFonts w:asciiTheme="minorHAnsi" w:hAnsiTheme="minorHAnsi" w:cs="Arial"/>
          <w:color w:val="1F497D" w:themeColor="text2"/>
          <w:shd w:val="clear" w:color="auto" w:fill="FFFFFF"/>
        </w:rPr>
      </w:pPr>
      <w:r>
        <w:rPr>
          <w:rFonts w:asciiTheme="minorHAnsi" w:hAnsiTheme="minorHAnsi" w:cs="Arial"/>
          <w:color w:val="1F497D" w:themeColor="text2"/>
          <w:shd w:val="clear" w:color="auto" w:fill="FFFFFF"/>
        </w:rPr>
        <w:tab/>
      </w:r>
      <w:r>
        <w:rPr>
          <w:rFonts w:asciiTheme="minorHAnsi" w:hAnsiTheme="minorHAnsi" w:cs="Arial"/>
          <w:color w:val="1F497D" w:themeColor="text2"/>
          <w:shd w:val="clear" w:color="auto" w:fill="FFFFFF"/>
        </w:rPr>
        <w:tab/>
      </w:r>
      <w:r>
        <w:rPr>
          <w:rFonts w:asciiTheme="minorHAnsi" w:hAnsiTheme="minorHAnsi" w:cs="Arial"/>
          <w:color w:val="1F497D" w:themeColor="text2"/>
          <w:shd w:val="clear" w:color="auto" w:fill="FFFFFF"/>
        </w:rPr>
        <w:tab/>
      </w:r>
      <w:r>
        <w:rPr>
          <w:rFonts w:asciiTheme="minorHAnsi" w:hAnsiTheme="minorHAnsi" w:cs="Arial"/>
          <w:color w:val="1F497D" w:themeColor="text2"/>
          <w:shd w:val="clear" w:color="auto" w:fill="FFFFFF"/>
        </w:rPr>
        <w:tab/>
      </w:r>
      <w:r>
        <w:rPr>
          <w:rFonts w:asciiTheme="minorHAnsi" w:hAnsiTheme="minorHAnsi" w:cs="Arial"/>
          <w:color w:val="1F497D" w:themeColor="text2"/>
          <w:shd w:val="clear" w:color="auto" w:fill="FFFFFF"/>
        </w:rPr>
        <w:tab/>
      </w:r>
      <w:r>
        <w:rPr>
          <w:rFonts w:asciiTheme="minorHAnsi" w:hAnsiTheme="minorHAnsi" w:cs="Arial"/>
          <w:color w:val="1F497D" w:themeColor="text2"/>
          <w:shd w:val="clear" w:color="auto" w:fill="FFFFFF"/>
        </w:rPr>
        <w:tab/>
      </w:r>
      <w:r>
        <w:rPr>
          <w:rFonts w:asciiTheme="minorHAnsi" w:hAnsiTheme="minorHAnsi" w:cs="Arial"/>
          <w:color w:val="1F497D" w:themeColor="text2"/>
          <w:shd w:val="clear" w:color="auto" w:fill="FFFFFF"/>
        </w:rPr>
        <w:tab/>
      </w:r>
      <w:r>
        <w:rPr>
          <w:rFonts w:asciiTheme="minorHAnsi" w:hAnsiTheme="minorHAnsi" w:cs="Arial"/>
          <w:color w:val="1F497D" w:themeColor="text2"/>
          <w:shd w:val="clear" w:color="auto" w:fill="FFFFFF"/>
        </w:rPr>
        <w:tab/>
      </w:r>
      <w:r>
        <w:rPr>
          <w:rFonts w:asciiTheme="minorHAnsi" w:hAnsiTheme="minorHAnsi" w:cs="Arial"/>
          <w:color w:val="1F497D" w:themeColor="text2"/>
          <w:shd w:val="clear" w:color="auto" w:fill="FFFFFF"/>
        </w:rPr>
        <w:tab/>
      </w:r>
      <w:r w:rsidR="00321BE7" w:rsidRPr="00E718D2">
        <w:rPr>
          <w:rFonts w:asciiTheme="minorHAnsi" w:hAnsiTheme="minorHAnsi"/>
          <w:b/>
          <w:bCs/>
          <w:color w:val="1F497D" w:themeColor="text2"/>
        </w:rPr>
        <w:t>Prix Unitaire : 94.00 HT €</w:t>
      </w:r>
      <w:r w:rsidRPr="00E718D2">
        <w:rPr>
          <w:rFonts w:asciiTheme="minorHAnsi" w:hAnsiTheme="minorHAnsi"/>
          <w:b/>
          <w:bCs/>
          <w:color w:val="1F497D" w:themeColor="text2"/>
        </w:rPr>
        <w:t xml:space="preserve"> - </w:t>
      </w:r>
      <w:r w:rsidRPr="00E718D2">
        <w:rPr>
          <w:rFonts w:asciiTheme="minorHAnsi" w:hAnsiTheme="minorHAnsi"/>
          <w:b/>
          <w:bCs/>
          <w:color w:val="FF0000"/>
        </w:rPr>
        <w:t>OFFERT</w:t>
      </w:r>
    </w:p>
    <w:p w:rsidR="00F921FC" w:rsidRPr="002403E3" w:rsidRDefault="00F921FC" w:rsidP="00F921FC">
      <w:pPr>
        <w:rPr>
          <w:rFonts w:asciiTheme="minorHAnsi" w:hAnsiTheme="minorHAnsi"/>
          <w:b/>
          <w:color w:val="1F497D" w:themeColor="text2"/>
          <w:u w:val="single"/>
        </w:rPr>
      </w:pPr>
    </w:p>
    <w:p w:rsidR="00E01A83" w:rsidRPr="002403E3" w:rsidRDefault="0064784C" w:rsidP="00E718D2">
      <w:pPr>
        <w:rPr>
          <w:rFonts w:ascii="Calibri" w:hAnsi="Calibri" w:cs="Tahoma"/>
          <w:b/>
          <w:color w:val="1F497D" w:themeColor="text2"/>
          <w:sz w:val="28"/>
          <w:szCs w:val="28"/>
          <w:u w:val="single"/>
        </w:rPr>
      </w:pPr>
      <w:r w:rsidRPr="002403E3">
        <w:rPr>
          <w:rFonts w:ascii="Calibri" w:hAnsi="Calibri" w:cs="Tahoma"/>
          <w:b/>
          <w:color w:val="1F497D" w:themeColor="text2"/>
          <w:u w:val="single"/>
        </w:rPr>
        <w:t xml:space="preserve"> </w:t>
      </w:r>
      <w:r w:rsidR="00E718D2" w:rsidRPr="002403E3">
        <w:rPr>
          <w:rFonts w:ascii="Calibri" w:hAnsi="Calibri" w:cs="Tahoma"/>
          <w:b/>
          <w:color w:val="1F497D" w:themeColor="text2"/>
          <w:sz w:val="28"/>
          <w:szCs w:val="28"/>
          <w:u w:val="single"/>
        </w:rPr>
        <w:t>V</w:t>
      </w:r>
      <w:r w:rsidR="00E01A83" w:rsidRPr="002403E3">
        <w:rPr>
          <w:rFonts w:ascii="Calibri" w:hAnsi="Calibri" w:cs="Tahoma"/>
          <w:b/>
          <w:color w:val="1F497D" w:themeColor="text2"/>
          <w:sz w:val="28"/>
          <w:szCs w:val="28"/>
          <w:u w:val="single"/>
        </w:rPr>
        <w:t xml:space="preserve"> – DESCRIPTION D’ACHAT</w:t>
      </w:r>
    </w:p>
    <w:p w:rsidR="002B5E95" w:rsidRPr="00F80035" w:rsidRDefault="002B5E95" w:rsidP="002B5E95">
      <w:pPr>
        <w:rPr>
          <w:color w:val="1F497D" w:themeColor="text2"/>
        </w:rPr>
      </w:pPr>
    </w:p>
    <w:p w:rsidR="002B5E95" w:rsidRPr="00F80035" w:rsidRDefault="002B5E95" w:rsidP="002B5E95">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Calibri" w:hAnsi="Calibri" w:cs="Arial"/>
          <w:color w:val="1F497D" w:themeColor="text2"/>
        </w:rPr>
      </w:pPr>
      <w:r w:rsidRPr="00F80035">
        <w:rPr>
          <w:rFonts w:ascii="Calibri" w:hAnsi="Calibri" w:cs="Arial"/>
          <w:color w:val="1F497D" w:themeColor="text2"/>
        </w:rPr>
        <w:t>Réf.</w:t>
      </w:r>
      <w:r w:rsidRPr="00F80035">
        <w:rPr>
          <w:rFonts w:ascii="Calibri" w:hAnsi="Calibri" w:cs="Arial"/>
          <w:color w:val="1F497D" w:themeColor="text2"/>
        </w:rPr>
        <w:tab/>
        <w:t>Désignation</w:t>
      </w:r>
      <w:r w:rsidRPr="00F80035">
        <w:rPr>
          <w:rFonts w:ascii="Calibri" w:hAnsi="Calibri" w:cs="Arial"/>
          <w:color w:val="1F497D" w:themeColor="text2"/>
        </w:rPr>
        <w:tab/>
        <w:t>PU HT</w:t>
      </w:r>
      <w:r w:rsidRPr="00F80035">
        <w:rPr>
          <w:rFonts w:ascii="Calibri" w:hAnsi="Calibri" w:cs="Arial"/>
          <w:color w:val="1F497D" w:themeColor="text2"/>
        </w:rPr>
        <w:tab/>
      </w:r>
      <w:proofErr w:type="spellStart"/>
      <w:r w:rsidRPr="00F80035">
        <w:rPr>
          <w:rFonts w:ascii="Calibri" w:hAnsi="Calibri" w:cs="Arial"/>
          <w:color w:val="1F497D" w:themeColor="text2"/>
        </w:rPr>
        <w:t>Qté</w:t>
      </w:r>
      <w:proofErr w:type="spellEnd"/>
      <w:r w:rsidRPr="00F80035">
        <w:rPr>
          <w:rFonts w:ascii="Calibri" w:hAnsi="Calibri" w:cs="Arial"/>
          <w:color w:val="1F497D" w:themeColor="text2"/>
        </w:rPr>
        <w:tab/>
        <w:t>Total HT</w:t>
      </w:r>
    </w:p>
    <w:p w:rsidR="001C373D" w:rsidRDefault="00E718D2"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CLC203 NTPMA</w:t>
      </w:r>
      <w:r w:rsidR="001C373D" w:rsidRPr="00F80035">
        <w:rPr>
          <w:rFonts w:ascii="Calibri" w:hAnsi="Calibri"/>
          <w:color w:val="1F497D" w:themeColor="text2"/>
          <w:sz w:val="22"/>
          <w:szCs w:val="22"/>
        </w:rPr>
        <w:tab/>
      </w:r>
      <w:r>
        <w:rPr>
          <w:rFonts w:ascii="Calibri" w:hAnsi="Calibri"/>
          <w:color w:val="1F497D" w:themeColor="text2"/>
          <w:sz w:val="22"/>
          <w:szCs w:val="22"/>
        </w:rPr>
        <w:t>Compresseur à piston 200L 18m3/h 3cv</w:t>
      </w:r>
      <w:r w:rsidR="001C373D" w:rsidRPr="00F80035">
        <w:rPr>
          <w:rFonts w:ascii="Calibri" w:hAnsi="Calibri"/>
          <w:color w:val="1F497D" w:themeColor="text2"/>
          <w:sz w:val="22"/>
          <w:szCs w:val="22"/>
        </w:rPr>
        <w:tab/>
      </w:r>
      <w:r>
        <w:rPr>
          <w:rFonts w:ascii="Calibri" w:hAnsi="Calibri"/>
          <w:color w:val="1F497D" w:themeColor="text2"/>
          <w:sz w:val="22"/>
          <w:szCs w:val="22"/>
        </w:rPr>
        <w:t>981.50</w:t>
      </w:r>
      <w:r>
        <w:rPr>
          <w:rFonts w:ascii="Calibri" w:hAnsi="Calibri"/>
          <w:color w:val="1F497D" w:themeColor="text2"/>
          <w:sz w:val="22"/>
          <w:szCs w:val="22"/>
        </w:rPr>
        <w:tab/>
      </w:r>
      <w:r w:rsidR="001C373D" w:rsidRPr="00F80035">
        <w:rPr>
          <w:rFonts w:ascii="Calibri" w:hAnsi="Calibri"/>
          <w:color w:val="1F497D" w:themeColor="text2"/>
          <w:sz w:val="22"/>
          <w:szCs w:val="22"/>
        </w:rPr>
        <w:tab/>
        <w:t>1</w:t>
      </w:r>
      <w:r w:rsidR="001C373D" w:rsidRPr="00F80035">
        <w:rPr>
          <w:rFonts w:ascii="Calibri" w:hAnsi="Calibri"/>
          <w:color w:val="1F497D" w:themeColor="text2"/>
          <w:sz w:val="22"/>
          <w:szCs w:val="22"/>
        </w:rPr>
        <w:tab/>
      </w:r>
      <w:r w:rsidR="001C373D" w:rsidRPr="00F80035">
        <w:rPr>
          <w:rFonts w:ascii="Calibri" w:hAnsi="Calibri"/>
          <w:color w:val="1F497D" w:themeColor="text2"/>
          <w:sz w:val="22"/>
          <w:szCs w:val="22"/>
        </w:rPr>
        <w:tab/>
      </w:r>
      <w:r w:rsidR="001C373D" w:rsidRPr="00F80035">
        <w:rPr>
          <w:rFonts w:ascii="Calibri" w:hAnsi="Calibri"/>
          <w:color w:val="1F497D" w:themeColor="text2"/>
          <w:sz w:val="22"/>
          <w:szCs w:val="22"/>
        </w:rPr>
        <w:tab/>
      </w:r>
      <w:r>
        <w:rPr>
          <w:rFonts w:ascii="Calibri" w:hAnsi="Calibri"/>
          <w:color w:val="1F497D" w:themeColor="text2"/>
          <w:sz w:val="22"/>
          <w:szCs w:val="22"/>
        </w:rPr>
        <w:t>981.50</w:t>
      </w:r>
    </w:p>
    <w:p w:rsidR="00C82006" w:rsidRDefault="00E718D2"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F666 03 220</w:t>
      </w:r>
      <w:r w:rsidR="00C82006">
        <w:rPr>
          <w:rFonts w:ascii="Calibri" w:hAnsi="Calibri"/>
          <w:color w:val="1F497D" w:themeColor="text2"/>
          <w:sz w:val="22"/>
          <w:szCs w:val="22"/>
        </w:rPr>
        <w:tab/>
      </w:r>
      <w:r>
        <w:rPr>
          <w:rFonts w:ascii="Calibri" w:hAnsi="Calibri"/>
          <w:color w:val="1F497D" w:themeColor="text2"/>
          <w:sz w:val="22"/>
          <w:szCs w:val="22"/>
        </w:rPr>
        <w:t>Purge tempo</w:t>
      </w:r>
      <w:r w:rsidR="00C82006">
        <w:rPr>
          <w:rFonts w:ascii="Calibri" w:hAnsi="Calibri"/>
          <w:color w:val="1F497D" w:themeColor="text2"/>
          <w:sz w:val="22"/>
          <w:szCs w:val="22"/>
        </w:rPr>
        <w:tab/>
      </w:r>
      <w:r>
        <w:rPr>
          <w:rFonts w:ascii="Calibri" w:hAnsi="Calibri"/>
          <w:color w:val="1F497D" w:themeColor="text2"/>
          <w:sz w:val="22"/>
          <w:szCs w:val="22"/>
        </w:rPr>
        <w:t>68.00</w:t>
      </w:r>
      <w:r w:rsidR="00C82006">
        <w:rPr>
          <w:rFonts w:ascii="Calibri" w:hAnsi="Calibri"/>
          <w:color w:val="1F497D" w:themeColor="text2"/>
          <w:sz w:val="22"/>
          <w:szCs w:val="22"/>
        </w:rPr>
        <w:tab/>
      </w:r>
      <w:r w:rsidR="00C82006">
        <w:rPr>
          <w:rFonts w:ascii="Calibri" w:hAnsi="Calibri"/>
          <w:color w:val="1F497D" w:themeColor="text2"/>
          <w:sz w:val="22"/>
          <w:szCs w:val="22"/>
        </w:rPr>
        <w:tab/>
        <w:t>1</w:t>
      </w:r>
      <w:r w:rsidR="00C82006">
        <w:rPr>
          <w:rFonts w:ascii="Calibri" w:hAnsi="Calibri"/>
          <w:color w:val="1F497D" w:themeColor="text2"/>
          <w:sz w:val="22"/>
          <w:szCs w:val="22"/>
        </w:rPr>
        <w:tab/>
      </w:r>
      <w:r w:rsidR="00C82006">
        <w:rPr>
          <w:rFonts w:ascii="Calibri" w:hAnsi="Calibri"/>
          <w:color w:val="1F497D" w:themeColor="text2"/>
          <w:sz w:val="22"/>
          <w:szCs w:val="22"/>
        </w:rPr>
        <w:tab/>
      </w:r>
      <w:r w:rsidR="00C82006">
        <w:rPr>
          <w:rFonts w:ascii="Calibri" w:hAnsi="Calibri"/>
          <w:color w:val="1F497D" w:themeColor="text2"/>
          <w:sz w:val="22"/>
          <w:szCs w:val="22"/>
        </w:rPr>
        <w:tab/>
      </w:r>
      <w:r>
        <w:rPr>
          <w:rFonts w:ascii="Calibri" w:hAnsi="Calibri"/>
          <w:color w:val="1F497D" w:themeColor="text2"/>
          <w:sz w:val="22"/>
          <w:szCs w:val="22"/>
        </w:rPr>
        <w:t>68.00</w:t>
      </w:r>
    </w:p>
    <w:p w:rsidR="00E718D2" w:rsidRDefault="00E718D2"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EDR25</w:t>
      </w:r>
      <w:r>
        <w:rPr>
          <w:rFonts w:ascii="Calibri" w:hAnsi="Calibri"/>
          <w:color w:val="1F497D" w:themeColor="text2"/>
          <w:sz w:val="22"/>
          <w:szCs w:val="22"/>
        </w:rPr>
        <w:tab/>
        <w:t xml:space="preserve">Ensemble tuyauterie inox de déplacement </w:t>
      </w:r>
      <w:r>
        <w:rPr>
          <w:rFonts w:ascii="Calibri" w:hAnsi="Calibri"/>
          <w:color w:val="1F497D" w:themeColor="text2"/>
          <w:sz w:val="22"/>
          <w:szCs w:val="22"/>
        </w:rPr>
        <w:tab/>
        <w:t>304.00</w:t>
      </w:r>
      <w:r>
        <w:rPr>
          <w:rFonts w:ascii="Calibri" w:hAnsi="Calibri"/>
          <w:color w:val="1F497D" w:themeColor="text2"/>
          <w:sz w:val="22"/>
          <w:szCs w:val="22"/>
        </w:rPr>
        <w:tab/>
      </w:r>
      <w:r>
        <w:rPr>
          <w:rFonts w:ascii="Calibri" w:hAnsi="Calibri"/>
          <w:color w:val="1F497D" w:themeColor="text2"/>
          <w:sz w:val="22"/>
          <w:szCs w:val="22"/>
        </w:rPr>
        <w:tab/>
        <w:t>1</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t>304.00</w:t>
      </w:r>
    </w:p>
    <w:p w:rsidR="00E718D2" w:rsidRDefault="00E718D2"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ab/>
        <w:t>Vanne</w:t>
      </w:r>
    </w:p>
    <w:p w:rsidR="00E718D2" w:rsidRDefault="00E718D2"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EDR23</w:t>
      </w:r>
      <w:r>
        <w:rPr>
          <w:rFonts w:ascii="Calibri" w:hAnsi="Calibri"/>
          <w:color w:val="1F497D" w:themeColor="text2"/>
          <w:sz w:val="22"/>
          <w:szCs w:val="22"/>
        </w:rPr>
        <w:tab/>
        <w:t xml:space="preserve">Ensemble raccordement </w:t>
      </w:r>
      <w:r w:rsidR="002403E3">
        <w:rPr>
          <w:rFonts w:ascii="Calibri" w:hAnsi="Calibri"/>
          <w:color w:val="1F497D" w:themeColor="text2"/>
          <w:sz w:val="22"/>
          <w:szCs w:val="22"/>
        </w:rPr>
        <w:t>électrique</w:t>
      </w:r>
      <w:r>
        <w:rPr>
          <w:rFonts w:ascii="Calibri" w:hAnsi="Calibri"/>
          <w:color w:val="1F497D" w:themeColor="text2"/>
          <w:sz w:val="22"/>
          <w:szCs w:val="22"/>
        </w:rPr>
        <w:t xml:space="preserve"> au tableau </w:t>
      </w:r>
    </w:p>
    <w:p w:rsidR="00E718D2" w:rsidRDefault="00E718D2"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ab/>
        <w:t xml:space="preserve">Avec sectionneur </w:t>
      </w:r>
      <w:proofErr w:type="spellStart"/>
      <w:r>
        <w:rPr>
          <w:rFonts w:ascii="Calibri" w:hAnsi="Calibri"/>
          <w:color w:val="1F497D" w:themeColor="text2"/>
          <w:sz w:val="22"/>
          <w:szCs w:val="22"/>
        </w:rPr>
        <w:t>cadenassable</w:t>
      </w:r>
      <w:proofErr w:type="spellEnd"/>
      <w:r>
        <w:rPr>
          <w:rFonts w:ascii="Calibri" w:hAnsi="Calibri"/>
          <w:color w:val="1F497D" w:themeColor="text2"/>
          <w:sz w:val="22"/>
          <w:szCs w:val="22"/>
        </w:rPr>
        <w:tab/>
        <w:t>280.00</w:t>
      </w:r>
      <w:r>
        <w:rPr>
          <w:rFonts w:ascii="Calibri" w:hAnsi="Calibri"/>
          <w:color w:val="1F497D" w:themeColor="text2"/>
          <w:sz w:val="22"/>
          <w:szCs w:val="22"/>
        </w:rPr>
        <w:tab/>
      </w:r>
      <w:r>
        <w:rPr>
          <w:rFonts w:ascii="Calibri" w:hAnsi="Calibri"/>
          <w:color w:val="1F497D" w:themeColor="text2"/>
          <w:sz w:val="22"/>
          <w:szCs w:val="22"/>
        </w:rPr>
        <w:tab/>
        <w:t>1</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t>280.00</w:t>
      </w:r>
    </w:p>
    <w:p w:rsidR="00E718D2" w:rsidRDefault="00E718D2"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EDR5</w:t>
      </w:r>
      <w:r>
        <w:rPr>
          <w:rFonts w:ascii="Calibri" w:hAnsi="Calibri"/>
          <w:color w:val="1F497D" w:themeColor="text2"/>
          <w:sz w:val="22"/>
          <w:szCs w:val="22"/>
        </w:rPr>
        <w:tab/>
        <w:t>Main d’œuvre</w:t>
      </w:r>
      <w:r>
        <w:rPr>
          <w:rFonts w:ascii="Calibri" w:hAnsi="Calibri"/>
          <w:color w:val="1F497D" w:themeColor="text2"/>
          <w:sz w:val="22"/>
          <w:szCs w:val="22"/>
        </w:rPr>
        <w:tab/>
        <w:t>63.84</w:t>
      </w:r>
      <w:r>
        <w:rPr>
          <w:rFonts w:ascii="Calibri" w:hAnsi="Calibri"/>
          <w:color w:val="1F497D" w:themeColor="text2"/>
          <w:sz w:val="22"/>
          <w:szCs w:val="22"/>
        </w:rPr>
        <w:tab/>
      </w:r>
      <w:r>
        <w:rPr>
          <w:rFonts w:ascii="Calibri" w:hAnsi="Calibri"/>
          <w:color w:val="1F497D" w:themeColor="text2"/>
          <w:sz w:val="22"/>
          <w:szCs w:val="22"/>
        </w:rPr>
        <w:tab/>
        <w:t>8</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t>510.72</w:t>
      </w:r>
    </w:p>
    <w:p w:rsidR="00E718D2" w:rsidRDefault="00E718D2"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EDR1</w:t>
      </w:r>
      <w:r>
        <w:rPr>
          <w:rFonts w:ascii="Calibri" w:hAnsi="Calibri"/>
          <w:color w:val="1F497D" w:themeColor="text2"/>
          <w:sz w:val="22"/>
          <w:szCs w:val="22"/>
        </w:rPr>
        <w:tab/>
        <w:t>Frais km</w:t>
      </w:r>
      <w:r>
        <w:rPr>
          <w:rFonts w:ascii="Calibri" w:hAnsi="Calibri"/>
          <w:color w:val="1F497D" w:themeColor="text2"/>
          <w:sz w:val="22"/>
          <w:szCs w:val="22"/>
        </w:rPr>
        <w:tab/>
        <w:t>0.97</w:t>
      </w:r>
      <w:r>
        <w:rPr>
          <w:rFonts w:ascii="Calibri" w:hAnsi="Calibri"/>
          <w:color w:val="1F497D" w:themeColor="text2"/>
          <w:sz w:val="22"/>
          <w:szCs w:val="22"/>
        </w:rPr>
        <w:tab/>
      </w:r>
      <w:r>
        <w:rPr>
          <w:rFonts w:ascii="Calibri" w:hAnsi="Calibri"/>
          <w:color w:val="1F497D" w:themeColor="text2"/>
          <w:sz w:val="22"/>
          <w:szCs w:val="22"/>
        </w:rPr>
        <w:tab/>
        <w:t>124</w:t>
      </w:r>
      <w:r>
        <w:rPr>
          <w:rFonts w:ascii="Calibri" w:hAnsi="Calibri"/>
          <w:color w:val="1F497D" w:themeColor="text2"/>
          <w:sz w:val="22"/>
          <w:szCs w:val="22"/>
        </w:rPr>
        <w:tab/>
      </w:r>
      <w:r>
        <w:rPr>
          <w:rFonts w:ascii="Calibri" w:hAnsi="Calibri"/>
          <w:color w:val="1F497D" w:themeColor="text2"/>
          <w:sz w:val="22"/>
          <w:szCs w:val="22"/>
        </w:rPr>
        <w:tab/>
        <w:t>120.28</w:t>
      </w:r>
    </w:p>
    <w:p w:rsidR="00E718D2" w:rsidRDefault="00E718D2"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BEA32RB</w:t>
      </w:r>
      <w:r>
        <w:rPr>
          <w:rFonts w:ascii="Calibri" w:hAnsi="Calibri"/>
          <w:color w:val="1F497D" w:themeColor="text2"/>
          <w:sz w:val="22"/>
          <w:szCs w:val="22"/>
        </w:rPr>
        <w:tab/>
        <w:t xml:space="preserve">filtre </w:t>
      </w:r>
      <w:r w:rsidR="002403E3">
        <w:rPr>
          <w:rFonts w:ascii="Calibri" w:hAnsi="Calibri"/>
          <w:color w:val="1F497D" w:themeColor="text2"/>
          <w:sz w:val="22"/>
          <w:szCs w:val="22"/>
        </w:rPr>
        <w:t>réseau</w:t>
      </w:r>
      <w:r>
        <w:rPr>
          <w:rFonts w:ascii="Calibri" w:hAnsi="Calibri"/>
          <w:color w:val="1F497D" w:themeColor="text2"/>
          <w:sz w:val="22"/>
          <w:szCs w:val="22"/>
        </w:rPr>
        <w:tab/>
        <w:t>166.00</w:t>
      </w:r>
      <w:r>
        <w:rPr>
          <w:rFonts w:ascii="Calibri" w:hAnsi="Calibri"/>
          <w:color w:val="1F497D" w:themeColor="text2"/>
          <w:sz w:val="22"/>
          <w:szCs w:val="22"/>
        </w:rPr>
        <w:tab/>
      </w:r>
      <w:r>
        <w:rPr>
          <w:rFonts w:ascii="Calibri" w:hAnsi="Calibri"/>
          <w:color w:val="1F497D" w:themeColor="text2"/>
          <w:sz w:val="22"/>
          <w:szCs w:val="22"/>
        </w:rPr>
        <w:tab/>
        <w:t>1</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t>166.00</w:t>
      </w:r>
    </w:p>
    <w:p w:rsidR="00E718D2" w:rsidRDefault="00E718D2"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B102 12 200</w:t>
      </w:r>
      <w:r>
        <w:rPr>
          <w:rFonts w:ascii="Calibri" w:hAnsi="Calibri"/>
          <w:color w:val="1F497D" w:themeColor="text2"/>
          <w:sz w:val="22"/>
          <w:szCs w:val="22"/>
        </w:rPr>
        <w:tab/>
        <w:t xml:space="preserve">ensemble de soufflage avec </w:t>
      </w:r>
      <w:proofErr w:type="spellStart"/>
      <w:r>
        <w:rPr>
          <w:rFonts w:ascii="Calibri" w:hAnsi="Calibri"/>
          <w:color w:val="1F497D" w:themeColor="text2"/>
          <w:sz w:val="22"/>
          <w:szCs w:val="22"/>
        </w:rPr>
        <w:t>flex</w:t>
      </w:r>
      <w:proofErr w:type="spellEnd"/>
      <w:r>
        <w:rPr>
          <w:rFonts w:ascii="Calibri" w:hAnsi="Calibri"/>
          <w:color w:val="1F497D" w:themeColor="text2"/>
          <w:sz w:val="22"/>
          <w:szCs w:val="22"/>
        </w:rPr>
        <w:t xml:space="preserve"> 2ml</w:t>
      </w:r>
      <w:r>
        <w:rPr>
          <w:rFonts w:ascii="Calibri" w:hAnsi="Calibri"/>
          <w:color w:val="1F497D" w:themeColor="text2"/>
          <w:sz w:val="22"/>
          <w:szCs w:val="22"/>
        </w:rPr>
        <w:tab/>
        <w:t>24.45</w:t>
      </w:r>
      <w:r>
        <w:rPr>
          <w:rFonts w:ascii="Calibri" w:hAnsi="Calibri"/>
          <w:color w:val="1F497D" w:themeColor="text2"/>
          <w:sz w:val="22"/>
          <w:szCs w:val="22"/>
        </w:rPr>
        <w:tab/>
      </w:r>
      <w:r>
        <w:rPr>
          <w:rFonts w:ascii="Calibri" w:hAnsi="Calibri"/>
          <w:color w:val="1F497D" w:themeColor="text2"/>
          <w:sz w:val="22"/>
          <w:szCs w:val="22"/>
        </w:rPr>
        <w:tab/>
        <w:t>4</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t>97.80</w:t>
      </w:r>
    </w:p>
    <w:p w:rsidR="00E718D2" w:rsidRDefault="00E718D2"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RC5615</w:t>
      </w:r>
      <w:r>
        <w:rPr>
          <w:rFonts w:ascii="Calibri" w:hAnsi="Calibri"/>
          <w:color w:val="1F497D" w:themeColor="text2"/>
          <w:sz w:val="22"/>
          <w:szCs w:val="22"/>
        </w:rPr>
        <w:tab/>
      </w:r>
      <w:proofErr w:type="spellStart"/>
      <w:r>
        <w:rPr>
          <w:rFonts w:ascii="Calibri" w:hAnsi="Calibri"/>
          <w:color w:val="1F497D" w:themeColor="text2"/>
          <w:sz w:val="22"/>
          <w:szCs w:val="22"/>
        </w:rPr>
        <w:t>dérouilleur</w:t>
      </w:r>
      <w:proofErr w:type="spellEnd"/>
      <w:r>
        <w:rPr>
          <w:rFonts w:ascii="Calibri" w:hAnsi="Calibri"/>
          <w:color w:val="1F497D" w:themeColor="text2"/>
          <w:sz w:val="22"/>
          <w:szCs w:val="22"/>
        </w:rPr>
        <w:t xml:space="preserve"> compact</w:t>
      </w:r>
      <w:r>
        <w:rPr>
          <w:rFonts w:ascii="Calibri" w:hAnsi="Calibri"/>
          <w:color w:val="1F497D" w:themeColor="text2"/>
          <w:sz w:val="22"/>
          <w:szCs w:val="22"/>
        </w:rPr>
        <w:tab/>
        <w:t>94.00</w:t>
      </w:r>
      <w:r>
        <w:rPr>
          <w:rFonts w:ascii="Calibri" w:hAnsi="Calibri"/>
          <w:color w:val="1F497D" w:themeColor="text2"/>
          <w:sz w:val="22"/>
          <w:szCs w:val="22"/>
        </w:rPr>
        <w:tab/>
      </w:r>
      <w:r>
        <w:rPr>
          <w:rFonts w:ascii="Calibri" w:hAnsi="Calibri"/>
          <w:color w:val="1F497D" w:themeColor="text2"/>
          <w:sz w:val="22"/>
          <w:szCs w:val="22"/>
        </w:rPr>
        <w:tab/>
        <w:t>1</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r>
      <w:r w:rsidRPr="002403E3">
        <w:rPr>
          <w:rFonts w:ascii="Calibri" w:hAnsi="Calibri"/>
          <w:color w:val="FF0000"/>
          <w:sz w:val="22"/>
          <w:szCs w:val="22"/>
        </w:rPr>
        <w:t>OFFERT</w:t>
      </w:r>
    </w:p>
    <w:p w:rsidR="002B5E95" w:rsidRPr="00F80035" w:rsidRDefault="002B5E95" w:rsidP="002B5E95">
      <w:pPr>
        <w:autoSpaceDE w:val="0"/>
        <w:autoSpaceDN w:val="0"/>
        <w:adjustRightInd w:val="0"/>
        <w:rPr>
          <w:rFonts w:ascii="Calibri" w:hAnsi="Calibri"/>
          <w:color w:val="1F497D" w:themeColor="text2"/>
        </w:rPr>
      </w:pPr>
    </w:p>
    <w:p w:rsidR="002B5E95" w:rsidRPr="00F80035" w:rsidRDefault="002B5E95" w:rsidP="002B5E95">
      <w:pPr>
        <w:autoSpaceDE w:val="0"/>
        <w:autoSpaceDN w:val="0"/>
        <w:adjustRightInd w:val="0"/>
        <w:ind w:left="5100"/>
        <w:jc w:val="right"/>
        <w:rPr>
          <w:rFonts w:ascii="Calibri" w:hAnsi="Calibri"/>
          <w:b/>
          <w:color w:val="1F497D" w:themeColor="text2"/>
          <w:sz w:val="28"/>
          <w:szCs w:val="28"/>
        </w:rPr>
      </w:pPr>
      <w:r w:rsidRPr="00F80035">
        <w:rPr>
          <w:rFonts w:ascii="Calibri" w:hAnsi="Calibri"/>
          <w:b/>
          <w:color w:val="1F497D" w:themeColor="text2"/>
          <w:sz w:val="28"/>
          <w:szCs w:val="28"/>
        </w:rPr>
        <w:t xml:space="preserve">Total HT € : </w:t>
      </w:r>
      <w:r w:rsidR="00E718D2">
        <w:rPr>
          <w:rFonts w:ascii="Calibri" w:hAnsi="Calibri"/>
          <w:b/>
          <w:color w:val="1F497D" w:themeColor="text2"/>
          <w:sz w:val="28"/>
          <w:szCs w:val="28"/>
        </w:rPr>
        <w:t>2 528.30</w:t>
      </w:r>
      <w:r w:rsidR="002C4B03" w:rsidRPr="00F80035">
        <w:rPr>
          <w:rFonts w:ascii="Calibri" w:hAnsi="Calibri"/>
          <w:b/>
          <w:color w:val="1F497D" w:themeColor="text2"/>
          <w:sz w:val="28"/>
          <w:szCs w:val="28"/>
        </w:rPr>
        <w:t xml:space="preserve"> </w:t>
      </w:r>
      <w:r w:rsidRPr="00F80035">
        <w:rPr>
          <w:rFonts w:ascii="Calibri" w:hAnsi="Calibri"/>
          <w:b/>
          <w:color w:val="1F497D" w:themeColor="text2"/>
          <w:sz w:val="28"/>
          <w:szCs w:val="28"/>
        </w:rPr>
        <w:t>EUR</w:t>
      </w:r>
    </w:p>
    <w:p w:rsidR="00362BAC" w:rsidRDefault="00362BAC" w:rsidP="002B5E95">
      <w:pPr>
        <w:autoSpaceDE w:val="0"/>
        <w:autoSpaceDN w:val="0"/>
        <w:adjustRightInd w:val="0"/>
        <w:ind w:left="5100"/>
        <w:jc w:val="right"/>
        <w:rPr>
          <w:rFonts w:ascii="Calibri" w:hAnsi="Calibri"/>
          <w:color w:val="1F497D" w:themeColor="text2"/>
        </w:rPr>
      </w:pPr>
    </w:p>
    <w:p w:rsidR="002B5E95" w:rsidRPr="00F80035" w:rsidRDefault="002B5E95" w:rsidP="002B5E95">
      <w:pPr>
        <w:autoSpaceDE w:val="0"/>
        <w:autoSpaceDN w:val="0"/>
        <w:adjustRightInd w:val="0"/>
        <w:ind w:left="5100"/>
        <w:jc w:val="right"/>
        <w:rPr>
          <w:rFonts w:ascii="Calibri" w:hAnsi="Calibri"/>
          <w:color w:val="1F497D" w:themeColor="text2"/>
        </w:rPr>
      </w:pPr>
      <w:r w:rsidRPr="00F80035">
        <w:rPr>
          <w:rFonts w:ascii="Calibri" w:hAnsi="Calibri"/>
          <w:color w:val="1F497D" w:themeColor="text2"/>
        </w:rPr>
        <w:t xml:space="preserve">TVA 20% : </w:t>
      </w:r>
      <w:r w:rsidR="00E718D2">
        <w:rPr>
          <w:rFonts w:ascii="Calibri" w:hAnsi="Calibri"/>
          <w:color w:val="1F497D" w:themeColor="text2"/>
        </w:rPr>
        <w:t>505.66</w:t>
      </w:r>
      <w:r w:rsidR="003218C7" w:rsidRPr="00F80035">
        <w:rPr>
          <w:rFonts w:ascii="Calibri" w:hAnsi="Calibri"/>
          <w:color w:val="1F497D" w:themeColor="text2"/>
        </w:rPr>
        <w:t xml:space="preserve"> </w:t>
      </w:r>
      <w:r w:rsidRPr="00F80035">
        <w:rPr>
          <w:rFonts w:ascii="Calibri" w:hAnsi="Calibri"/>
          <w:color w:val="1F497D" w:themeColor="text2"/>
        </w:rPr>
        <w:t>EUR</w:t>
      </w:r>
    </w:p>
    <w:p w:rsidR="002B5E95" w:rsidRDefault="002B5E95" w:rsidP="002B5E95">
      <w:pPr>
        <w:autoSpaceDE w:val="0"/>
        <w:autoSpaceDN w:val="0"/>
        <w:adjustRightInd w:val="0"/>
        <w:ind w:left="5100"/>
        <w:jc w:val="right"/>
        <w:rPr>
          <w:rFonts w:ascii="Calibri" w:hAnsi="Calibri"/>
          <w:color w:val="1F497D" w:themeColor="text2"/>
        </w:rPr>
      </w:pPr>
      <w:r w:rsidRPr="00F80035">
        <w:rPr>
          <w:rFonts w:ascii="Calibri" w:hAnsi="Calibri"/>
          <w:bCs/>
          <w:color w:val="1F497D" w:themeColor="text2"/>
        </w:rPr>
        <w:t>TOTAL TTC €</w:t>
      </w:r>
      <w:r w:rsidRPr="00F80035">
        <w:rPr>
          <w:rFonts w:ascii="Calibri" w:hAnsi="Calibri"/>
          <w:color w:val="1F497D" w:themeColor="text2"/>
        </w:rPr>
        <w:t xml:space="preserve"> :</w:t>
      </w:r>
      <w:r w:rsidR="001B2B81" w:rsidRPr="00F80035">
        <w:rPr>
          <w:rFonts w:ascii="Calibri" w:hAnsi="Calibri"/>
          <w:color w:val="1F497D" w:themeColor="text2"/>
        </w:rPr>
        <w:t xml:space="preserve"> </w:t>
      </w:r>
      <w:r w:rsidR="00E718D2">
        <w:rPr>
          <w:rFonts w:ascii="Calibri" w:hAnsi="Calibri"/>
          <w:color w:val="1F497D" w:themeColor="text2"/>
        </w:rPr>
        <w:t>3 033.96</w:t>
      </w:r>
      <w:r w:rsidR="00E668C4">
        <w:rPr>
          <w:rFonts w:ascii="Calibri" w:hAnsi="Calibri"/>
          <w:color w:val="1F497D" w:themeColor="text2"/>
        </w:rPr>
        <w:t>EUR</w:t>
      </w:r>
    </w:p>
    <w:p w:rsidR="009E6C60" w:rsidRDefault="009E6C60" w:rsidP="002B5E95">
      <w:pPr>
        <w:autoSpaceDE w:val="0"/>
        <w:autoSpaceDN w:val="0"/>
        <w:adjustRightInd w:val="0"/>
        <w:ind w:left="5100"/>
        <w:jc w:val="right"/>
        <w:rPr>
          <w:rFonts w:ascii="Calibri" w:hAnsi="Calibri"/>
          <w:color w:val="1F497D" w:themeColor="text2"/>
        </w:rPr>
      </w:pPr>
    </w:p>
    <w:p w:rsidR="009E6C60" w:rsidRPr="00F80035" w:rsidRDefault="009E6C60" w:rsidP="002B5E95">
      <w:pPr>
        <w:autoSpaceDE w:val="0"/>
        <w:autoSpaceDN w:val="0"/>
        <w:adjustRightInd w:val="0"/>
        <w:ind w:left="5100"/>
        <w:jc w:val="right"/>
        <w:rPr>
          <w:rFonts w:ascii="Calibri" w:hAnsi="Calibri"/>
          <w:color w:val="1F497D" w:themeColor="text2"/>
        </w:rPr>
      </w:pPr>
    </w:p>
    <w:p w:rsidR="00514DEA" w:rsidRPr="00F80035" w:rsidRDefault="009E6C60" w:rsidP="00514DEA">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lastRenderedPageBreak/>
        <w:t>VI</w:t>
      </w:r>
      <w:r w:rsidR="00514DEA" w:rsidRPr="00F80035">
        <w:rPr>
          <w:rFonts w:ascii="Calibri" w:hAnsi="Calibri" w:cs="Tahoma"/>
          <w:i w:val="0"/>
          <w:color w:val="1F497D" w:themeColor="text2"/>
          <w:sz w:val="28"/>
          <w:szCs w:val="28"/>
          <w:u w:val="single"/>
        </w:rPr>
        <w:t xml:space="preserve"> – GENERALITES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b/>
          <w:color w:val="1F497D" w:themeColor="text2"/>
        </w:rPr>
        <w:t xml:space="preserve">. Délai de l’ensemble : </w:t>
      </w:r>
      <w:r w:rsidR="009E6C60">
        <w:rPr>
          <w:rFonts w:ascii="Calibri" w:hAnsi="Calibri" w:cs="Tahoma"/>
          <w:b/>
          <w:color w:val="1F497D" w:themeColor="text2"/>
        </w:rPr>
        <w:t>15</w:t>
      </w:r>
      <w:r w:rsidR="00AD64F7">
        <w:rPr>
          <w:rFonts w:ascii="Calibri" w:hAnsi="Calibri" w:cs="Tahoma"/>
          <w:b/>
          <w:color w:val="1F497D" w:themeColor="text2"/>
        </w:rPr>
        <w:t xml:space="preserve"> jours </w:t>
      </w:r>
      <w:r w:rsidR="00987F90">
        <w:rPr>
          <w:rFonts w:ascii="Calibri" w:hAnsi="Calibri" w:cs="Tahoma"/>
          <w:b/>
          <w:color w:val="1F497D" w:themeColor="text2"/>
        </w:rPr>
        <w:t>à réception de commande</w:t>
      </w:r>
    </w:p>
    <w:p w:rsidR="00514DEA" w:rsidRPr="00F80035" w:rsidRDefault="00514DEA" w:rsidP="00514DEA">
      <w:pPr>
        <w:rPr>
          <w:rFonts w:ascii="Calibri" w:hAnsi="Calibri" w:cs="Tahoma"/>
          <w:b/>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 xml:space="preserve">        </w:t>
      </w:r>
      <w:r w:rsidR="00B1153A" w:rsidRPr="00F80035">
        <w:rPr>
          <w:rFonts w:ascii="Calibri" w:hAnsi="Calibri" w:cs="Tahoma"/>
          <w:color w:val="1F497D" w:themeColor="text2"/>
        </w:rPr>
        <w:t xml:space="preserve">   </w:t>
      </w:r>
      <w:r w:rsidRPr="00F80035">
        <w:rPr>
          <w:rFonts w:ascii="Calibri" w:hAnsi="Calibri" w:cs="Tahoma"/>
          <w:color w:val="1F497D" w:themeColor="text2"/>
        </w:rPr>
        <w:tab/>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SAV et pièces détachées assurés par notre </w:t>
      </w:r>
      <w:r w:rsidR="00B1153A" w:rsidRPr="00F80035">
        <w:rPr>
          <w:rFonts w:ascii="Calibri" w:hAnsi="Calibri" w:cs="Tahoma"/>
          <w:color w:val="1F497D" w:themeColor="text2"/>
        </w:rPr>
        <w:t>équipe de techniciens</w:t>
      </w:r>
      <w:r w:rsidRPr="00F80035">
        <w:rPr>
          <w:rFonts w:ascii="Calibri" w:hAnsi="Calibri" w:cs="Tahoma"/>
          <w:color w:val="1F497D" w:themeColor="text2"/>
        </w:rPr>
        <w:t>, dans l</w:t>
      </w:r>
      <w:r w:rsidR="005651C2" w:rsidRPr="00F80035">
        <w:rPr>
          <w:rFonts w:ascii="Calibri" w:hAnsi="Calibri" w:cs="Tahoma"/>
          <w:color w:val="1F497D" w:themeColor="text2"/>
        </w:rPr>
        <w:t>es meilleurs délais</w:t>
      </w:r>
      <w:r w:rsidRPr="00F80035">
        <w:rPr>
          <w:rFonts w:ascii="Calibri" w:hAnsi="Calibri" w:cs="Tahoma"/>
          <w:color w:val="1F497D" w:themeColor="text2"/>
        </w:rPr>
        <w:t>.</w:t>
      </w:r>
    </w:p>
    <w:p w:rsidR="00FC72BF" w:rsidRDefault="00FC72BF"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 xml:space="preserve">Révision de prix : </w:t>
      </w:r>
      <w:r w:rsidRPr="00F80035">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bCs/>
          <w:color w:val="1F497D" w:themeColor="text2"/>
        </w:rPr>
      </w:pPr>
      <w:r w:rsidRPr="00F80035">
        <w:rPr>
          <w:rFonts w:ascii="Calibri" w:hAnsi="Calibri" w:cs="Tahoma"/>
          <w:b/>
          <w:color w:val="1F497D" w:themeColor="text2"/>
        </w:rPr>
        <w:t>. Réserve de propriété :</w:t>
      </w:r>
      <w:r w:rsidRPr="00F80035">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w:t>
      </w:r>
      <w:r w:rsidRPr="00F80035">
        <w:rPr>
          <w:rFonts w:ascii="Calibri" w:hAnsi="Calibri" w:cs="Tahoma"/>
          <w:b/>
          <w:color w:val="1F497D" w:themeColor="text2"/>
        </w:rPr>
        <w:t xml:space="preserve">Devis </w:t>
      </w:r>
      <w:r w:rsidRPr="00F80035">
        <w:rPr>
          <w:rFonts w:ascii="Calibri" w:hAnsi="Calibri" w:cs="Tahoma"/>
          <w:color w:val="1F497D" w:themeColor="text2"/>
        </w:rPr>
        <w:t>estimatif et servant de cahier des charges, compte tenu des éléments en notre possession et à affiner ensemble.</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924490" w:rsidRPr="00F80035" w:rsidRDefault="000447DE" w:rsidP="00924490">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w:t>
      </w:r>
      <w:r w:rsidR="00F82567">
        <w:rPr>
          <w:rFonts w:ascii="Calibri" w:hAnsi="Calibri" w:cs="Tahoma"/>
          <w:i w:val="0"/>
          <w:color w:val="1F497D" w:themeColor="text2"/>
          <w:sz w:val="28"/>
          <w:szCs w:val="28"/>
          <w:u w:val="single"/>
        </w:rPr>
        <w:t>II</w:t>
      </w:r>
      <w:r w:rsidR="00924490" w:rsidRPr="00F80035">
        <w:rPr>
          <w:rFonts w:ascii="Calibri" w:hAnsi="Calibri" w:cs="Tahoma"/>
          <w:i w:val="0"/>
          <w:color w:val="1F497D" w:themeColor="text2"/>
          <w:sz w:val="28"/>
          <w:szCs w:val="28"/>
          <w:u w:val="single"/>
        </w:rPr>
        <w:t xml:space="preserve">– Règlement </w:t>
      </w:r>
    </w:p>
    <w:p w:rsidR="000D2296" w:rsidRPr="00F80035" w:rsidRDefault="000D2296" w:rsidP="000D2296">
      <w:pPr>
        <w:rPr>
          <w:color w:val="1F497D" w:themeColor="text2"/>
        </w:rPr>
      </w:pPr>
    </w:p>
    <w:p w:rsidR="00987F90" w:rsidRDefault="00F80035" w:rsidP="00987F90">
      <w:pPr>
        <w:pStyle w:val="Default"/>
        <w:numPr>
          <w:ilvl w:val="0"/>
          <w:numId w:val="10"/>
        </w:numPr>
        <w:rPr>
          <w:rFonts w:cs="Wingdings"/>
          <w:color w:val="1F497D" w:themeColor="text2"/>
        </w:rPr>
      </w:pPr>
      <w:r w:rsidRPr="00F80035">
        <w:rPr>
          <w:rFonts w:cs="Wingdings"/>
          <w:color w:val="1F497D" w:themeColor="text2"/>
        </w:rPr>
        <w:t>TVA : Taux en vigueur : 20.00%</w:t>
      </w:r>
    </w:p>
    <w:p w:rsidR="00987F90" w:rsidRDefault="00987F90" w:rsidP="00987F90">
      <w:pPr>
        <w:pStyle w:val="Default"/>
        <w:ind w:left="1065"/>
        <w:rPr>
          <w:rFonts w:cs="Wingdings"/>
          <w:color w:val="1F497D" w:themeColor="text2"/>
        </w:rPr>
      </w:pPr>
    </w:p>
    <w:p w:rsidR="00F80035" w:rsidRPr="00987F90" w:rsidRDefault="00F80035" w:rsidP="00987F90">
      <w:pPr>
        <w:pStyle w:val="Default"/>
        <w:numPr>
          <w:ilvl w:val="0"/>
          <w:numId w:val="10"/>
        </w:numPr>
        <w:rPr>
          <w:rFonts w:cs="Wingdings"/>
          <w:color w:val="1F497D" w:themeColor="text2"/>
        </w:rPr>
      </w:pPr>
      <w:r w:rsidRPr="00987F90">
        <w:rPr>
          <w:rFonts w:cs="Wingdings"/>
          <w:color w:val="1F497D" w:themeColor="text2"/>
        </w:rPr>
        <w:t xml:space="preserve">Règlement  30 JFDM </w:t>
      </w:r>
    </w:p>
    <w:p w:rsidR="00D57260" w:rsidRDefault="00D57260" w:rsidP="00D57260">
      <w:pPr>
        <w:pStyle w:val="Default"/>
        <w:rPr>
          <w:rFonts w:cs="Wingdings"/>
          <w:color w:val="1F497D" w:themeColor="text2"/>
        </w:rPr>
      </w:pPr>
    </w:p>
    <w:p w:rsidR="00D57260" w:rsidRPr="00791A81" w:rsidRDefault="00D57260" w:rsidP="00D57260">
      <w:pPr>
        <w:pStyle w:val="Default"/>
        <w:rPr>
          <w:color w:val="1F497D" w:themeColor="text2"/>
        </w:rPr>
      </w:pPr>
    </w:p>
    <w:p w:rsidR="00F80035" w:rsidRPr="00F80035" w:rsidRDefault="00F80035" w:rsidP="00F80035">
      <w:pPr>
        <w:pStyle w:val="Default"/>
        <w:rPr>
          <w:rFonts w:cs="Wingdings"/>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color w:val="1F497D" w:themeColor="text2"/>
        </w:rPr>
        <w:t xml:space="preserve">       </w:t>
      </w:r>
      <w:r w:rsidRPr="00F80035">
        <w:rPr>
          <w:rFonts w:ascii="Calibri" w:hAnsi="Calibri" w:cs="Tahoma"/>
          <w:b/>
          <w:color w:val="1F497D" w:themeColor="text2"/>
        </w:rPr>
        <w:t>. Validité de l’offre </w:t>
      </w:r>
      <w:r w:rsidR="00095B3C" w:rsidRPr="00F80035">
        <w:rPr>
          <w:rFonts w:ascii="Calibri" w:hAnsi="Calibri" w:cs="Tahoma"/>
          <w:b/>
          <w:color w:val="1F497D" w:themeColor="text2"/>
        </w:rPr>
        <w:t xml:space="preserve">: </w:t>
      </w:r>
      <w:r w:rsidR="00D33B00">
        <w:rPr>
          <w:rFonts w:ascii="Calibri" w:hAnsi="Calibri" w:cs="Tahoma"/>
          <w:b/>
          <w:color w:val="1F497D" w:themeColor="text2"/>
        </w:rPr>
        <w:t>3</w:t>
      </w:r>
      <w:r w:rsidR="007813A8" w:rsidRPr="00F80035">
        <w:rPr>
          <w:rFonts w:ascii="Calibri" w:hAnsi="Calibri" w:cs="Tahoma"/>
          <w:b/>
          <w:color w:val="1F497D" w:themeColor="text2"/>
        </w:rPr>
        <w:t xml:space="preserve"> semaines</w:t>
      </w:r>
    </w:p>
    <w:p w:rsidR="00514DEA" w:rsidRPr="00F80035" w:rsidRDefault="00514DEA" w:rsidP="00514DEA">
      <w:pPr>
        <w:rPr>
          <w:rFonts w:ascii="Calibri" w:hAnsi="Calibri" w:cs="Tahoma"/>
          <w:color w:val="1F497D" w:themeColor="text2"/>
        </w:rPr>
      </w:pPr>
    </w:p>
    <w:p w:rsidR="00514DEA" w:rsidRPr="00F80035" w:rsidRDefault="00514DEA" w:rsidP="00514DEA">
      <w:pPr>
        <w:ind w:firstLine="1134"/>
        <w:rPr>
          <w:rFonts w:ascii="Calibri" w:hAnsi="Calibri" w:cs="Tahoma"/>
          <w:color w:val="1F497D" w:themeColor="text2"/>
        </w:rPr>
      </w:pPr>
      <w:r w:rsidRPr="00F80035">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Courtoisement.</w:t>
      </w:r>
    </w:p>
    <w:p w:rsidR="00514DEA" w:rsidRPr="00F80035" w:rsidRDefault="00514DEA" w:rsidP="00514DEA">
      <w:pPr>
        <w:rPr>
          <w:rFonts w:ascii="Calibri" w:hAnsi="Calibri" w:cs="Tahoma"/>
          <w:color w:val="1F497D" w:themeColor="text2"/>
        </w:rPr>
      </w:pPr>
    </w:p>
    <w:p w:rsidR="00E01A83"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Le service commercial</w:t>
      </w:r>
    </w:p>
    <w:p w:rsidR="00791A81" w:rsidRDefault="00791A81" w:rsidP="00514DEA">
      <w:pPr>
        <w:pStyle w:val="Corpsdetexte2"/>
        <w:jc w:val="left"/>
        <w:rPr>
          <w:rFonts w:ascii="Calibri" w:hAnsi="Calibri" w:cs="Tahoma"/>
          <w:color w:val="1F497D" w:themeColor="text2"/>
          <w:sz w:val="24"/>
          <w:szCs w:val="24"/>
        </w:rPr>
      </w:pPr>
    </w:p>
    <w:p w:rsidR="00791A81" w:rsidRPr="00F80035" w:rsidRDefault="00791A81" w:rsidP="00514DEA">
      <w:pPr>
        <w:pStyle w:val="Corpsdetexte2"/>
        <w:jc w:val="left"/>
        <w:rPr>
          <w:rFonts w:ascii="Calibri" w:hAnsi="Calibri" w:cs="Tahoma"/>
          <w:color w:val="1F497D" w:themeColor="text2"/>
          <w:sz w:val="24"/>
          <w:szCs w:val="24"/>
        </w:rPr>
      </w:pPr>
    </w:p>
    <w:p w:rsidR="00E01A83" w:rsidRPr="00F80035" w:rsidRDefault="00E01A83" w:rsidP="00514DEA">
      <w:pPr>
        <w:pStyle w:val="Corpsdetexte2"/>
        <w:jc w:val="left"/>
        <w:rPr>
          <w:rFonts w:ascii="Calibri" w:hAnsi="Calibri" w:cs="Tahoma"/>
          <w:color w:val="1F497D" w:themeColor="text2"/>
          <w:sz w:val="24"/>
          <w:szCs w:val="24"/>
        </w:rPr>
      </w:pPr>
    </w:p>
    <w:p w:rsidR="00C01ED7" w:rsidRPr="00F80035"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 xml:space="preserve">Suivi de ce dossier : </w:t>
      </w:r>
      <w:r w:rsidR="00FC72BF">
        <w:rPr>
          <w:rFonts w:ascii="Calibri" w:hAnsi="Calibri" w:cs="Tahoma"/>
          <w:color w:val="1F497D" w:themeColor="text2"/>
          <w:sz w:val="24"/>
          <w:szCs w:val="24"/>
        </w:rPr>
        <w:t>Lionel BETTON</w:t>
      </w:r>
      <w:r w:rsidR="00C01ED7" w:rsidRPr="00F80035">
        <w:rPr>
          <w:rFonts w:ascii="Calibri" w:hAnsi="Calibri" w:cs="Tahoma"/>
          <w:color w:val="1F497D" w:themeColor="text2"/>
          <w:sz w:val="24"/>
          <w:szCs w:val="24"/>
        </w:rPr>
        <w:t xml:space="preserve"> / 06</w:t>
      </w:r>
      <w:r w:rsidR="00924490" w:rsidRPr="00F80035">
        <w:rPr>
          <w:rFonts w:ascii="Calibri" w:hAnsi="Calibri" w:cs="Tahoma"/>
          <w:color w:val="1F497D" w:themeColor="text2"/>
          <w:sz w:val="24"/>
          <w:szCs w:val="24"/>
        </w:rPr>
        <w:t xml:space="preserve"> </w:t>
      </w:r>
      <w:proofErr w:type="spellStart"/>
      <w:r w:rsidR="00FC72BF">
        <w:rPr>
          <w:rFonts w:ascii="Calibri" w:hAnsi="Calibri" w:cs="Tahoma"/>
          <w:color w:val="1F497D" w:themeColor="text2"/>
          <w:sz w:val="24"/>
          <w:szCs w:val="24"/>
        </w:rPr>
        <w:t>06</w:t>
      </w:r>
      <w:proofErr w:type="spellEnd"/>
      <w:r w:rsidR="00FC72BF">
        <w:rPr>
          <w:rFonts w:ascii="Calibri" w:hAnsi="Calibri" w:cs="Tahoma"/>
          <w:color w:val="1F497D" w:themeColor="text2"/>
          <w:sz w:val="24"/>
          <w:szCs w:val="24"/>
        </w:rPr>
        <w:t xml:space="preserve"> 57 31 82</w:t>
      </w:r>
    </w:p>
    <w:p w:rsidR="00C01ED7" w:rsidRPr="00F80035" w:rsidRDefault="00E01A83"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ab/>
      </w:r>
      <w:r w:rsidRPr="00F80035">
        <w:rPr>
          <w:rFonts w:ascii="Calibri" w:hAnsi="Calibri" w:cs="Tahoma"/>
          <w:color w:val="1F497D" w:themeColor="text2"/>
          <w:sz w:val="24"/>
          <w:szCs w:val="24"/>
        </w:rPr>
        <w:tab/>
      </w:r>
      <w:r w:rsidR="00FC72BF">
        <w:rPr>
          <w:rFonts w:ascii="Calibri" w:hAnsi="Calibri" w:cs="Tahoma"/>
          <w:color w:val="1F497D" w:themeColor="text2"/>
          <w:sz w:val="24"/>
          <w:szCs w:val="24"/>
        </w:rPr>
        <w:t>Lionel.betton</w:t>
      </w:r>
      <w:r w:rsidRPr="00F80035">
        <w:rPr>
          <w:rFonts w:ascii="Calibri" w:hAnsi="Calibri" w:cs="Tahoma"/>
          <w:color w:val="1F497D" w:themeColor="text2"/>
          <w:sz w:val="24"/>
          <w:szCs w:val="24"/>
        </w:rPr>
        <w:t>@sfacs-industrie.fr</w:t>
      </w:r>
    </w:p>
    <w:p w:rsidR="00514DEA" w:rsidRPr="00F80035" w:rsidRDefault="00514DEA" w:rsidP="00BE5B44">
      <w:pPr>
        <w:rPr>
          <w:rFonts w:ascii="Calibri" w:hAnsi="Calibri" w:cs="Tahoma"/>
          <w:color w:val="1F497D" w:themeColor="text2"/>
        </w:rPr>
      </w:pPr>
    </w:p>
    <w:sectPr w:rsidR="00514DEA" w:rsidRPr="00F80035" w:rsidSect="00EF0D27">
      <w:headerReference w:type="default" r:id="rId15"/>
      <w:footerReference w:type="default" r:id="rId16"/>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DF3" w:rsidRDefault="00A57DF3" w:rsidP="00601B77">
      <w:r>
        <w:separator/>
      </w:r>
    </w:p>
  </w:endnote>
  <w:endnote w:type="continuationSeparator" w:id="0">
    <w:p w:rsidR="00A57DF3" w:rsidRDefault="00A57DF3"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DF3" w:rsidRDefault="00A57DF3" w:rsidP="00601B77">
      <w:r>
        <w:separator/>
      </w:r>
    </w:p>
  </w:footnote>
  <w:footnote w:type="continuationSeparator" w:id="0">
    <w:p w:rsidR="00A57DF3" w:rsidRDefault="00A57DF3"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195E17">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25pt;height:11.25pt" o:bullet="t">
        <v:imagedata r:id="rId1" o:title="mso76DA"/>
      </v:shape>
    </w:pict>
  </w:numPicBullet>
  <w:numPicBullet w:numPicBulletId="1">
    <w:pict>
      <v:shape id="_x0000_i1077" type="#_x0000_t75" style="width:11.25pt;height:11.25pt" o:bullet="t">
        <v:imagedata r:id="rId2" o:title="mso1DD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05861"/>
    <w:multiLevelType w:val="hybridMultilevel"/>
    <w:tmpl w:val="8ED06C6A"/>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nsid w:val="43085E75"/>
    <w:multiLevelType w:val="multilevel"/>
    <w:tmpl w:val="2A82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7D7126D4"/>
    <w:multiLevelType w:val="multilevel"/>
    <w:tmpl w:val="BDDA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2"/>
  </w:num>
  <w:num w:numId="5">
    <w:abstractNumId w:val="4"/>
  </w:num>
  <w:num w:numId="6">
    <w:abstractNumId w:val="5"/>
  </w:num>
  <w:num w:numId="7">
    <w:abstractNumId w:val="0"/>
  </w:num>
  <w:num w:numId="8">
    <w:abstractNumId w:val="8"/>
  </w:num>
  <w:num w:numId="9">
    <w:abstractNumId w:val="1"/>
  </w:num>
  <w:num w:numId="10">
    <w:abstractNumId w:val="7"/>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70B2"/>
    <w:rsid w:val="00020A65"/>
    <w:rsid w:val="00025716"/>
    <w:rsid w:val="00035C62"/>
    <w:rsid w:val="00042983"/>
    <w:rsid w:val="000447DE"/>
    <w:rsid w:val="00063119"/>
    <w:rsid w:val="00077B23"/>
    <w:rsid w:val="00083A21"/>
    <w:rsid w:val="00094BD1"/>
    <w:rsid w:val="00095B3C"/>
    <w:rsid w:val="0009644A"/>
    <w:rsid w:val="000A2F3C"/>
    <w:rsid w:val="000A386F"/>
    <w:rsid w:val="000C799B"/>
    <w:rsid w:val="000D2296"/>
    <w:rsid w:val="000E5D8C"/>
    <w:rsid w:val="000E6FB7"/>
    <w:rsid w:val="00112863"/>
    <w:rsid w:val="001242C4"/>
    <w:rsid w:val="00175942"/>
    <w:rsid w:val="001824DF"/>
    <w:rsid w:val="00190005"/>
    <w:rsid w:val="001923FB"/>
    <w:rsid w:val="00195E17"/>
    <w:rsid w:val="001A6190"/>
    <w:rsid w:val="001B2B81"/>
    <w:rsid w:val="001C373D"/>
    <w:rsid w:val="001D0899"/>
    <w:rsid w:val="001F1EA0"/>
    <w:rsid w:val="00212512"/>
    <w:rsid w:val="002203B0"/>
    <w:rsid w:val="00224952"/>
    <w:rsid w:val="00227BD4"/>
    <w:rsid w:val="002343C9"/>
    <w:rsid w:val="002403E3"/>
    <w:rsid w:val="002859E3"/>
    <w:rsid w:val="002B2047"/>
    <w:rsid w:val="002B5E95"/>
    <w:rsid w:val="002B6ABF"/>
    <w:rsid w:val="002C4B03"/>
    <w:rsid w:val="002C57BB"/>
    <w:rsid w:val="002E477C"/>
    <w:rsid w:val="00300AD9"/>
    <w:rsid w:val="003134F1"/>
    <w:rsid w:val="0031369F"/>
    <w:rsid w:val="00315F34"/>
    <w:rsid w:val="003218C7"/>
    <w:rsid w:val="00321BE7"/>
    <w:rsid w:val="0033207A"/>
    <w:rsid w:val="00335C16"/>
    <w:rsid w:val="00343EC9"/>
    <w:rsid w:val="0034598E"/>
    <w:rsid w:val="00346AD4"/>
    <w:rsid w:val="00362BAC"/>
    <w:rsid w:val="00370A52"/>
    <w:rsid w:val="00374173"/>
    <w:rsid w:val="0039613F"/>
    <w:rsid w:val="003A564B"/>
    <w:rsid w:val="003D0395"/>
    <w:rsid w:val="003E4D1A"/>
    <w:rsid w:val="00462367"/>
    <w:rsid w:val="00484B0F"/>
    <w:rsid w:val="0048566B"/>
    <w:rsid w:val="00485B77"/>
    <w:rsid w:val="00487B3C"/>
    <w:rsid w:val="00495CAD"/>
    <w:rsid w:val="004A0C13"/>
    <w:rsid w:val="004A1ECC"/>
    <w:rsid w:val="004A28D3"/>
    <w:rsid w:val="004A3105"/>
    <w:rsid w:val="004A4671"/>
    <w:rsid w:val="004A5473"/>
    <w:rsid w:val="004C596B"/>
    <w:rsid w:val="004D447D"/>
    <w:rsid w:val="004E79EB"/>
    <w:rsid w:val="004F47CF"/>
    <w:rsid w:val="004F673C"/>
    <w:rsid w:val="00506E77"/>
    <w:rsid w:val="00514607"/>
    <w:rsid w:val="00514DEA"/>
    <w:rsid w:val="00516098"/>
    <w:rsid w:val="00523550"/>
    <w:rsid w:val="00526129"/>
    <w:rsid w:val="005320C9"/>
    <w:rsid w:val="00544F42"/>
    <w:rsid w:val="00550C97"/>
    <w:rsid w:val="005651C2"/>
    <w:rsid w:val="00580C66"/>
    <w:rsid w:val="00586D8C"/>
    <w:rsid w:val="00590E43"/>
    <w:rsid w:val="005B2402"/>
    <w:rsid w:val="005C0881"/>
    <w:rsid w:val="005C4534"/>
    <w:rsid w:val="005C5C31"/>
    <w:rsid w:val="005D0955"/>
    <w:rsid w:val="00601B77"/>
    <w:rsid w:val="006109FB"/>
    <w:rsid w:val="00616254"/>
    <w:rsid w:val="006173FE"/>
    <w:rsid w:val="00617D54"/>
    <w:rsid w:val="00632C2C"/>
    <w:rsid w:val="00635628"/>
    <w:rsid w:val="00637F1E"/>
    <w:rsid w:val="00641212"/>
    <w:rsid w:val="00641646"/>
    <w:rsid w:val="0064784C"/>
    <w:rsid w:val="006664FD"/>
    <w:rsid w:val="00670742"/>
    <w:rsid w:val="006932A5"/>
    <w:rsid w:val="006A6D3D"/>
    <w:rsid w:val="006C0D08"/>
    <w:rsid w:val="006C253F"/>
    <w:rsid w:val="006F592F"/>
    <w:rsid w:val="00702FD5"/>
    <w:rsid w:val="0070457A"/>
    <w:rsid w:val="007068A4"/>
    <w:rsid w:val="0071079E"/>
    <w:rsid w:val="00716FC3"/>
    <w:rsid w:val="00725FA7"/>
    <w:rsid w:val="00735049"/>
    <w:rsid w:val="00735C70"/>
    <w:rsid w:val="00747EF4"/>
    <w:rsid w:val="00754624"/>
    <w:rsid w:val="00760BE6"/>
    <w:rsid w:val="007627D2"/>
    <w:rsid w:val="0077372D"/>
    <w:rsid w:val="007773EB"/>
    <w:rsid w:val="007813A8"/>
    <w:rsid w:val="00784557"/>
    <w:rsid w:val="00786EA4"/>
    <w:rsid w:val="00791565"/>
    <w:rsid w:val="00791A81"/>
    <w:rsid w:val="00792933"/>
    <w:rsid w:val="00797CF2"/>
    <w:rsid w:val="007A2C42"/>
    <w:rsid w:val="007C2D4E"/>
    <w:rsid w:val="007C652A"/>
    <w:rsid w:val="007C7E78"/>
    <w:rsid w:val="007E00FD"/>
    <w:rsid w:val="007E348A"/>
    <w:rsid w:val="008145E9"/>
    <w:rsid w:val="00830534"/>
    <w:rsid w:val="00837EC1"/>
    <w:rsid w:val="00866AD8"/>
    <w:rsid w:val="00873B2D"/>
    <w:rsid w:val="008C4B92"/>
    <w:rsid w:val="008D5CE2"/>
    <w:rsid w:val="009014F9"/>
    <w:rsid w:val="0090454B"/>
    <w:rsid w:val="009047AE"/>
    <w:rsid w:val="00907F8F"/>
    <w:rsid w:val="00924490"/>
    <w:rsid w:val="0093596F"/>
    <w:rsid w:val="0095602D"/>
    <w:rsid w:val="00956088"/>
    <w:rsid w:val="00987F90"/>
    <w:rsid w:val="00996D04"/>
    <w:rsid w:val="009977A0"/>
    <w:rsid w:val="009A1B00"/>
    <w:rsid w:val="009B2D9A"/>
    <w:rsid w:val="009C0B93"/>
    <w:rsid w:val="009E158B"/>
    <w:rsid w:val="009E34DC"/>
    <w:rsid w:val="009E6C60"/>
    <w:rsid w:val="009F14B3"/>
    <w:rsid w:val="009F473E"/>
    <w:rsid w:val="00A05B08"/>
    <w:rsid w:val="00A15E37"/>
    <w:rsid w:val="00A220FE"/>
    <w:rsid w:val="00A44554"/>
    <w:rsid w:val="00A57DF3"/>
    <w:rsid w:val="00A641BE"/>
    <w:rsid w:val="00A75493"/>
    <w:rsid w:val="00A905F7"/>
    <w:rsid w:val="00A97D28"/>
    <w:rsid w:val="00AA5102"/>
    <w:rsid w:val="00AC6CE7"/>
    <w:rsid w:val="00AD64F7"/>
    <w:rsid w:val="00B1153A"/>
    <w:rsid w:val="00B13A59"/>
    <w:rsid w:val="00B160D7"/>
    <w:rsid w:val="00B23CF3"/>
    <w:rsid w:val="00B344AC"/>
    <w:rsid w:val="00B74117"/>
    <w:rsid w:val="00B97F3F"/>
    <w:rsid w:val="00BA34C5"/>
    <w:rsid w:val="00BB4650"/>
    <w:rsid w:val="00BB4809"/>
    <w:rsid w:val="00BC07D5"/>
    <w:rsid w:val="00BC3A8F"/>
    <w:rsid w:val="00BD6D7C"/>
    <w:rsid w:val="00BE5B44"/>
    <w:rsid w:val="00C01ED7"/>
    <w:rsid w:val="00C025B6"/>
    <w:rsid w:val="00C2389B"/>
    <w:rsid w:val="00C2568B"/>
    <w:rsid w:val="00C34710"/>
    <w:rsid w:val="00C476EB"/>
    <w:rsid w:val="00C5215F"/>
    <w:rsid w:val="00C70D33"/>
    <w:rsid w:val="00C76DD4"/>
    <w:rsid w:val="00C81179"/>
    <w:rsid w:val="00C814CC"/>
    <w:rsid w:val="00C82006"/>
    <w:rsid w:val="00C87E03"/>
    <w:rsid w:val="00C93AD0"/>
    <w:rsid w:val="00CB798B"/>
    <w:rsid w:val="00CC0F0B"/>
    <w:rsid w:val="00CF2634"/>
    <w:rsid w:val="00CF6B7C"/>
    <w:rsid w:val="00D05E78"/>
    <w:rsid w:val="00D16479"/>
    <w:rsid w:val="00D27C20"/>
    <w:rsid w:val="00D33B00"/>
    <w:rsid w:val="00D54443"/>
    <w:rsid w:val="00D57260"/>
    <w:rsid w:val="00D7342A"/>
    <w:rsid w:val="00D91B54"/>
    <w:rsid w:val="00D96E4E"/>
    <w:rsid w:val="00DA0D2B"/>
    <w:rsid w:val="00DE700C"/>
    <w:rsid w:val="00DF33DA"/>
    <w:rsid w:val="00DF345E"/>
    <w:rsid w:val="00E01A83"/>
    <w:rsid w:val="00E15A2C"/>
    <w:rsid w:val="00E6046C"/>
    <w:rsid w:val="00E615FC"/>
    <w:rsid w:val="00E668C4"/>
    <w:rsid w:val="00E718D2"/>
    <w:rsid w:val="00E8079F"/>
    <w:rsid w:val="00ED44CE"/>
    <w:rsid w:val="00EE76AB"/>
    <w:rsid w:val="00EF0688"/>
    <w:rsid w:val="00EF0D27"/>
    <w:rsid w:val="00F03F45"/>
    <w:rsid w:val="00F04DF6"/>
    <w:rsid w:val="00F06837"/>
    <w:rsid w:val="00F12D77"/>
    <w:rsid w:val="00F4346A"/>
    <w:rsid w:val="00F43BF3"/>
    <w:rsid w:val="00F51034"/>
    <w:rsid w:val="00F56CB6"/>
    <w:rsid w:val="00F80035"/>
    <w:rsid w:val="00F82567"/>
    <w:rsid w:val="00F87852"/>
    <w:rsid w:val="00F921FC"/>
    <w:rsid w:val="00FA369D"/>
    <w:rsid w:val="00FA5AF4"/>
    <w:rsid w:val="00FC72BF"/>
    <w:rsid w:val="00FD308B"/>
    <w:rsid w:val="00FD5B57"/>
    <w:rsid w:val="00FE41B5"/>
    <w:rsid w:val="00FE528E"/>
    <w:rsid w:val="00FE6AFD"/>
    <w:rsid w:val="00FE7BA9"/>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4F9"/>
    <w:rPr>
      <w:sz w:val="24"/>
      <w:szCs w:val="24"/>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07DAA"/>
    <w:pPr>
      <w:spacing w:before="100" w:beforeAutospacing="1" w:after="100" w:afterAutospacing="1"/>
    </w:pPr>
  </w:style>
  <w:style w:type="paragraph" w:styleId="Paragraphedeliste">
    <w:name w:val="List Paragraph"/>
    <w:basedOn w:val="Normal"/>
    <w:uiPriority w:val="34"/>
    <w:qFormat/>
    <w:rsid w:val="002859E3"/>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195000316">
      <w:bodyDiv w:val="1"/>
      <w:marLeft w:val="0"/>
      <w:marRight w:val="0"/>
      <w:marTop w:val="0"/>
      <w:marBottom w:val="0"/>
      <w:divBdr>
        <w:top w:val="none" w:sz="0" w:space="0" w:color="auto"/>
        <w:left w:val="none" w:sz="0" w:space="0" w:color="auto"/>
        <w:bottom w:val="none" w:sz="0" w:space="0" w:color="auto"/>
        <w:right w:val="none" w:sz="0" w:space="0" w:color="auto"/>
      </w:divBdr>
      <w:divsChild>
        <w:div w:id="518735377">
          <w:marLeft w:val="0"/>
          <w:marRight w:val="0"/>
          <w:marTop w:val="0"/>
          <w:marBottom w:val="0"/>
          <w:divBdr>
            <w:top w:val="none" w:sz="0" w:space="0" w:color="auto"/>
            <w:left w:val="none" w:sz="0" w:space="0" w:color="auto"/>
            <w:bottom w:val="none" w:sz="0" w:space="0" w:color="auto"/>
            <w:right w:val="none" w:sz="0" w:space="0" w:color="auto"/>
          </w:divBdr>
        </w:div>
        <w:div w:id="596213240">
          <w:marLeft w:val="0"/>
          <w:marRight w:val="0"/>
          <w:marTop w:val="0"/>
          <w:marBottom w:val="0"/>
          <w:divBdr>
            <w:top w:val="none" w:sz="0" w:space="0" w:color="auto"/>
            <w:left w:val="none" w:sz="0" w:space="0" w:color="auto"/>
            <w:bottom w:val="none" w:sz="0" w:space="0" w:color="auto"/>
            <w:right w:val="none" w:sz="0" w:space="0" w:color="auto"/>
          </w:divBdr>
        </w:div>
        <w:div w:id="1202548440">
          <w:marLeft w:val="0"/>
          <w:marRight w:val="0"/>
          <w:marTop w:val="0"/>
          <w:marBottom w:val="0"/>
          <w:divBdr>
            <w:top w:val="none" w:sz="0" w:space="0" w:color="auto"/>
            <w:left w:val="none" w:sz="0" w:space="0" w:color="auto"/>
            <w:bottom w:val="none" w:sz="0" w:space="0" w:color="auto"/>
            <w:right w:val="none" w:sz="0" w:space="0" w:color="auto"/>
          </w:divBdr>
        </w:div>
        <w:div w:id="1871257522">
          <w:marLeft w:val="0"/>
          <w:marRight w:val="0"/>
          <w:marTop w:val="0"/>
          <w:marBottom w:val="0"/>
          <w:divBdr>
            <w:top w:val="none" w:sz="0" w:space="0" w:color="auto"/>
            <w:left w:val="none" w:sz="0" w:space="0" w:color="auto"/>
            <w:bottom w:val="none" w:sz="0" w:space="0" w:color="auto"/>
            <w:right w:val="none" w:sz="0" w:space="0" w:color="auto"/>
          </w:divBdr>
        </w:div>
        <w:div w:id="2134055587">
          <w:marLeft w:val="0"/>
          <w:marRight w:val="0"/>
          <w:marTop w:val="0"/>
          <w:marBottom w:val="0"/>
          <w:divBdr>
            <w:top w:val="none" w:sz="0" w:space="0" w:color="auto"/>
            <w:left w:val="none" w:sz="0" w:space="0" w:color="auto"/>
            <w:bottom w:val="none" w:sz="0" w:space="0" w:color="auto"/>
            <w:right w:val="none" w:sz="0" w:space="0" w:color="auto"/>
          </w:divBdr>
        </w:div>
        <w:div w:id="1938558486">
          <w:marLeft w:val="0"/>
          <w:marRight w:val="0"/>
          <w:marTop w:val="0"/>
          <w:marBottom w:val="0"/>
          <w:divBdr>
            <w:top w:val="none" w:sz="0" w:space="0" w:color="auto"/>
            <w:left w:val="none" w:sz="0" w:space="0" w:color="auto"/>
            <w:bottom w:val="none" w:sz="0" w:space="0" w:color="auto"/>
            <w:right w:val="none" w:sz="0" w:space="0" w:color="auto"/>
          </w:divBdr>
        </w:div>
        <w:div w:id="1526598642">
          <w:marLeft w:val="0"/>
          <w:marRight w:val="0"/>
          <w:marTop w:val="0"/>
          <w:marBottom w:val="0"/>
          <w:divBdr>
            <w:top w:val="none" w:sz="0" w:space="0" w:color="auto"/>
            <w:left w:val="none" w:sz="0" w:space="0" w:color="auto"/>
            <w:bottom w:val="none" w:sz="0" w:space="0" w:color="auto"/>
            <w:right w:val="none" w:sz="0" w:space="0" w:color="auto"/>
          </w:divBdr>
        </w:div>
        <w:div w:id="1265304143">
          <w:marLeft w:val="0"/>
          <w:marRight w:val="0"/>
          <w:marTop w:val="0"/>
          <w:marBottom w:val="0"/>
          <w:divBdr>
            <w:top w:val="none" w:sz="0" w:space="0" w:color="auto"/>
            <w:left w:val="none" w:sz="0" w:space="0" w:color="auto"/>
            <w:bottom w:val="none" w:sz="0" w:space="0" w:color="auto"/>
            <w:right w:val="none" w:sz="0" w:space="0" w:color="auto"/>
          </w:divBdr>
        </w:div>
        <w:div w:id="397098306">
          <w:marLeft w:val="0"/>
          <w:marRight w:val="0"/>
          <w:marTop w:val="0"/>
          <w:marBottom w:val="0"/>
          <w:divBdr>
            <w:top w:val="none" w:sz="0" w:space="0" w:color="auto"/>
            <w:left w:val="none" w:sz="0" w:space="0" w:color="auto"/>
            <w:bottom w:val="none" w:sz="0" w:space="0" w:color="auto"/>
            <w:right w:val="none" w:sz="0" w:space="0" w:color="auto"/>
          </w:divBdr>
        </w:div>
        <w:div w:id="797839288">
          <w:marLeft w:val="0"/>
          <w:marRight w:val="0"/>
          <w:marTop w:val="0"/>
          <w:marBottom w:val="0"/>
          <w:divBdr>
            <w:top w:val="none" w:sz="0" w:space="0" w:color="auto"/>
            <w:left w:val="none" w:sz="0" w:space="0" w:color="auto"/>
            <w:bottom w:val="none" w:sz="0" w:space="0" w:color="auto"/>
            <w:right w:val="none" w:sz="0" w:space="0" w:color="auto"/>
          </w:divBdr>
        </w:div>
        <w:div w:id="436950912">
          <w:marLeft w:val="0"/>
          <w:marRight w:val="0"/>
          <w:marTop w:val="0"/>
          <w:marBottom w:val="0"/>
          <w:divBdr>
            <w:top w:val="none" w:sz="0" w:space="0" w:color="auto"/>
            <w:left w:val="none" w:sz="0" w:space="0" w:color="auto"/>
            <w:bottom w:val="none" w:sz="0" w:space="0" w:color="auto"/>
            <w:right w:val="none" w:sz="0" w:space="0" w:color="auto"/>
          </w:divBdr>
        </w:div>
        <w:div w:id="2004577272">
          <w:marLeft w:val="0"/>
          <w:marRight w:val="0"/>
          <w:marTop w:val="0"/>
          <w:marBottom w:val="0"/>
          <w:divBdr>
            <w:top w:val="none" w:sz="0" w:space="0" w:color="auto"/>
            <w:left w:val="none" w:sz="0" w:space="0" w:color="auto"/>
            <w:bottom w:val="none" w:sz="0" w:space="0" w:color="auto"/>
            <w:right w:val="none" w:sz="0" w:space="0" w:color="auto"/>
          </w:divBdr>
        </w:div>
        <w:div w:id="959916928">
          <w:marLeft w:val="0"/>
          <w:marRight w:val="0"/>
          <w:marTop w:val="0"/>
          <w:marBottom w:val="0"/>
          <w:divBdr>
            <w:top w:val="none" w:sz="0" w:space="0" w:color="auto"/>
            <w:left w:val="none" w:sz="0" w:space="0" w:color="auto"/>
            <w:bottom w:val="none" w:sz="0" w:space="0" w:color="auto"/>
            <w:right w:val="none" w:sz="0" w:space="0" w:color="auto"/>
          </w:divBdr>
        </w:div>
        <w:div w:id="1605111519">
          <w:marLeft w:val="0"/>
          <w:marRight w:val="0"/>
          <w:marTop w:val="0"/>
          <w:marBottom w:val="0"/>
          <w:divBdr>
            <w:top w:val="none" w:sz="0" w:space="0" w:color="auto"/>
            <w:left w:val="none" w:sz="0" w:space="0" w:color="auto"/>
            <w:bottom w:val="none" w:sz="0" w:space="0" w:color="auto"/>
            <w:right w:val="none" w:sz="0" w:space="0" w:color="auto"/>
          </w:divBdr>
        </w:div>
        <w:div w:id="162210022">
          <w:marLeft w:val="0"/>
          <w:marRight w:val="0"/>
          <w:marTop w:val="0"/>
          <w:marBottom w:val="0"/>
          <w:divBdr>
            <w:top w:val="none" w:sz="0" w:space="0" w:color="auto"/>
            <w:left w:val="none" w:sz="0" w:space="0" w:color="auto"/>
            <w:bottom w:val="none" w:sz="0" w:space="0" w:color="auto"/>
            <w:right w:val="none" w:sz="0" w:space="0" w:color="auto"/>
          </w:divBdr>
        </w:div>
        <w:div w:id="995306826">
          <w:marLeft w:val="0"/>
          <w:marRight w:val="0"/>
          <w:marTop w:val="0"/>
          <w:marBottom w:val="0"/>
          <w:divBdr>
            <w:top w:val="none" w:sz="0" w:space="0" w:color="auto"/>
            <w:left w:val="none" w:sz="0" w:space="0" w:color="auto"/>
            <w:bottom w:val="none" w:sz="0" w:space="0" w:color="auto"/>
            <w:right w:val="none" w:sz="0" w:space="0" w:color="auto"/>
          </w:divBdr>
        </w:div>
      </w:divsChild>
    </w:div>
    <w:div w:id="217085650">
      <w:bodyDiv w:val="1"/>
      <w:marLeft w:val="0"/>
      <w:marRight w:val="0"/>
      <w:marTop w:val="0"/>
      <w:marBottom w:val="0"/>
      <w:divBdr>
        <w:top w:val="none" w:sz="0" w:space="0" w:color="auto"/>
        <w:left w:val="none" w:sz="0" w:space="0" w:color="auto"/>
        <w:bottom w:val="none" w:sz="0" w:space="0" w:color="auto"/>
        <w:right w:val="none" w:sz="0" w:space="0" w:color="auto"/>
      </w:divBdr>
    </w:div>
    <w:div w:id="299960929">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21022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onel.betton@sfacs-industrie.fr" TargetMode="External"/><Relationship Id="rId13" Type="http://schemas.openxmlformats.org/officeDocument/2006/relationships/image" Target="media/image7.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A49D0-0687-443A-B1EB-C9DD3E97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523</Words>
  <Characters>2879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3396</CharactersWithSpaces>
  <SharedDoc>false</SharedDoc>
  <HLinks>
    <vt:vector size="54"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ariant>
        <vt:i4>4456491</vt:i4>
      </vt:variant>
      <vt:variant>
        <vt:i4>-1</vt:i4>
      </vt:variant>
      <vt:variant>
        <vt:i4>1038</vt:i4>
      </vt:variant>
      <vt:variant>
        <vt:i4>1</vt:i4>
      </vt:variant>
      <vt:variant>
        <vt:lpwstr>http://www.fallem.be/images/galeries/produits/Img_850_Oil_X_Fixing_Clamp_frei_m.jpg</vt:lpwstr>
      </vt:variant>
      <vt:variant>
        <vt:lpwstr/>
      </vt:variant>
      <vt:variant>
        <vt:i4>4259956</vt:i4>
      </vt:variant>
      <vt:variant>
        <vt:i4>-1</vt:i4>
      </vt:variant>
      <vt:variant>
        <vt:i4>1040</vt:i4>
      </vt:variant>
      <vt:variant>
        <vt:i4>1</vt:i4>
      </vt:variant>
      <vt:variant>
        <vt:lpwstr>http://nicole-varas.candidats.frontdegauche.fr/files/2012/05/ecologie_P.jpg</vt:lpwstr>
      </vt:variant>
      <vt:variant>
        <vt:lpwstr/>
      </vt:variant>
      <vt:variant>
        <vt:i4>4259956</vt:i4>
      </vt:variant>
      <vt:variant>
        <vt:i4>-1</vt:i4>
      </vt:variant>
      <vt:variant>
        <vt:i4>1041</vt:i4>
      </vt:variant>
      <vt:variant>
        <vt:i4>1</vt:i4>
      </vt:variant>
      <vt:variant>
        <vt:lpwstr>http://nicole-varas.candidats.frontdegauche.fr/files/2012/05/ecologie_P.jpg</vt:lpwstr>
      </vt:variant>
      <vt:variant>
        <vt:lpwstr/>
      </vt:variant>
      <vt:variant>
        <vt:i4>7733296</vt:i4>
      </vt:variant>
      <vt:variant>
        <vt:i4>-1</vt:i4>
      </vt:variant>
      <vt:variant>
        <vt:i4>1042</vt:i4>
      </vt:variant>
      <vt:variant>
        <vt:i4>1</vt:i4>
      </vt:variant>
      <vt:variant>
        <vt:lpwstr>http://institutdeslibertes.org/wp-content/uploads/2014/05/ecologie.jpg</vt:lpwstr>
      </vt:variant>
      <vt:variant>
        <vt:lpwstr/>
      </vt:variant>
      <vt:variant>
        <vt:i4>7733296</vt:i4>
      </vt:variant>
      <vt:variant>
        <vt:i4>-1</vt:i4>
      </vt:variant>
      <vt:variant>
        <vt:i4>1043</vt:i4>
      </vt:variant>
      <vt:variant>
        <vt:i4>1</vt:i4>
      </vt:variant>
      <vt:variant>
        <vt:lpwstr>http://institutdeslibertes.org/wp-content/uploads/2014/05/ecologie.jpg</vt:lpwstr>
      </vt:variant>
      <vt:variant>
        <vt:lpwstr/>
      </vt:variant>
      <vt:variant>
        <vt:i4>4915255</vt:i4>
      </vt:variant>
      <vt:variant>
        <vt:i4>-1</vt:i4>
      </vt:variant>
      <vt:variant>
        <vt:i4>1044</vt:i4>
      </vt:variant>
      <vt:variant>
        <vt:i4>1</vt:i4>
      </vt:variant>
      <vt:variant>
        <vt:lpwstr>http://www.eco-air.pl/img/d_5332d5ab7e61e.jpeg</vt:lpwstr>
      </vt:variant>
      <vt:variant>
        <vt:lpwstr/>
      </vt:variant>
      <vt:variant>
        <vt:i4>4784148</vt:i4>
      </vt:variant>
      <vt:variant>
        <vt:i4>-1</vt:i4>
      </vt:variant>
      <vt:variant>
        <vt:i4>1045</vt:i4>
      </vt:variant>
      <vt:variant>
        <vt:i4>1</vt:i4>
      </vt:variant>
      <vt:variant>
        <vt:lpwstr>http://www.plastalliance.fr/plastalliance_WEB/FR/images/article/Efficacite-energetique_article-1742.jpg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6</cp:revision>
  <cp:lastPrinted>2015-10-27T10:28:00Z</cp:lastPrinted>
  <dcterms:created xsi:type="dcterms:W3CDTF">2015-11-13T08:23:00Z</dcterms:created>
  <dcterms:modified xsi:type="dcterms:W3CDTF">2015-11-13T08:46:00Z</dcterms:modified>
</cp:coreProperties>
</file>