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3C71C9">
        <w:rPr>
          <w:rFonts w:ascii="Calibri" w:hAnsi="Calibri" w:cs="Tahoma"/>
          <w:b/>
          <w:color w:val="1F497D" w:themeColor="text2"/>
          <w:sz w:val="28"/>
          <w:szCs w:val="28"/>
        </w:rPr>
        <w:t>ARGC</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3C71C9">
        <w:rPr>
          <w:rFonts w:ascii="Calibri" w:hAnsi="Calibri" w:cs="Tahoma"/>
          <w:color w:val="1F497D" w:themeColor="text2"/>
          <w:sz w:val="28"/>
          <w:szCs w:val="28"/>
        </w:rPr>
        <w:t xml:space="preserve">63 Avenue de l’aqueduc de </w:t>
      </w:r>
      <w:r w:rsidR="003C71C9">
        <w:rPr>
          <w:rFonts w:ascii="Calibri" w:hAnsi="Calibri" w:cs="Tahoma"/>
          <w:color w:val="1F497D" w:themeColor="text2"/>
          <w:sz w:val="28"/>
          <w:szCs w:val="28"/>
        </w:rPr>
        <w:tab/>
      </w:r>
      <w:r w:rsidR="003C71C9">
        <w:rPr>
          <w:rFonts w:ascii="Calibri" w:hAnsi="Calibri" w:cs="Tahoma"/>
          <w:color w:val="1F497D" w:themeColor="text2"/>
          <w:sz w:val="28"/>
          <w:szCs w:val="28"/>
        </w:rPr>
        <w:tab/>
      </w:r>
      <w:r w:rsidR="003C71C9">
        <w:rPr>
          <w:rFonts w:ascii="Calibri" w:hAnsi="Calibri" w:cs="Tahoma"/>
          <w:color w:val="1F497D" w:themeColor="text2"/>
          <w:sz w:val="28"/>
          <w:szCs w:val="28"/>
        </w:rPr>
        <w:tab/>
      </w:r>
      <w:proofErr w:type="spellStart"/>
      <w:r w:rsidR="003C71C9">
        <w:rPr>
          <w:rFonts w:ascii="Calibri" w:hAnsi="Calibri" w:cs="Tahoma"/>
          <w:color w:val="1F497D" w:themeColor="text2"/>
          <w:sz w:val="28"/>
          <w:szCs w:val="28"/>
        </w:rPr>
        <w:t>beaunant</w:t>
      </w:r>
      <w:proofErr w:type="spellEnd"/>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3C71C9">
        <w:rPr>
          <w:rFonts w:ascii="Calibri" w:hAnsi="Calibri" w:cs="Tahoma"/>
          <w:color w:val="1F497D" w:themeColor="text2"/>
          <w:sz w:val="28"/>
          <w:szCs w:val="28"/>
        </w:rPr>
        <w:t>69110 SAINTE FOY LES LYON</w:t>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C0492">
        <w:rPr>
          <w:rFonts w:ascii="Calibri" w:hAnsi="Calibri" w:cs="Tahoma"/>
          <w:color w:val="1F497D" w:themeColor="text2"/>
        </w:rPr>
        <w:t>02/12</w:t>
      </w:r>
      <w:r w:rsidR="00FA5155">
        <w:rPr>
          <w:rFonts w:ascii="Calibri" w:hAnsi="Calibri" w:cs="Tahoma"/>
          <w:color w:val="1F497D" w:themeColor="text2"/>
        </w:rPr>
        <w:t>/2015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0C0492">
        <w:rPr>
          <w:rFonts w:ascii="Calibri" w:hAnsi="Calibri" w:cs="Tahoma"/>
          <w:color w:val="1F497D" w:themeColor="text2"/>
          <w:sz w:val="28"/>
          <w:szCs w:val="28"/>
          <w:u w:val="single"/>
        </w:rPr>
        <w:t xml:space="preserve">Fourniture d’un compresseur à vis et d’un sécheur par réfrigération </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w:t>
      </w:r>
      <w:r w:rsidR="00ED5177">
        <w:rPr>
          <w:rFonts w:ascii="Calibri" w:hAnsi="Calibri" w:cs="Tahoma"/>
          <w:color w:val="1F497D" w:themeColor="text2"/>
        </w:rPr>
        <w:t>2015</w:t>
      </w:r>
      <w:r w:rsidR="000C0492">
        <w:rPr>
          <w:rFonts w:ascii="Calibri" w:hAnsi="Calibri" w:cs="Tahoma"/>
          <w:color w:val="1F497D" w:themeColor="text2"/>
        </w:rPr>
        <w:t>09440212</w:t>
      </w:r>
      <w:r w:rsidR="00296D59">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ED5177">
        <w:rPr>
          <w:rFonts w:ascii="Calibri" w:hAnsi="Calibri" w:cs="Tahoma"/>
          <w:color w:val="1F497D" w:themeColor="text2"/>
        </w:rPr>
        <w:t>Monsieur,</w:t>
      </w:r>
    </w:p>
    <w:p w:rsidR="00ED44CE" w:rsidRPr="00927142" w:rsidRDefault="00ED44CE" w:rsidP="00514DEA">
      <w:pPr>
        <w:rPr>
          <w:rFonts w:ascii="Calibri" w:hAnsi="Calibri" w:cs="Tahoma"/>
          <w:color w:val="1F497D" w:themeColor="text2"/>
        </w:rPr>
      </w:pPr>
    </w:p>
    <w:p w:rsidR="00016FBF" w:rsidRPr="00927142" w:rsidRDefault="00514DEA" w:rsidP="000C0492">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w:t>
      </w:r>
      <w:r w:rsidR="000C0492">
        <w:rPr>
          <w:rFonts w:ascii="Calibri" w:hAnsi="Calibri" w:cs="Tahoma"/>
          <w:color w:val="1F497D" w:themeColor="text2"/>
        </w:rPr>
        <w:t xml:space="preserve"> </w:t>
      </w:r>
      <w:proofErr w:type="gramStart"/>
      <w:r w:rsidR="000C0492">
        <w:rPr>
          <w:rFonts w:ascii="Calibri" w:hAnsi="Calibri" w:cs="Tahoma"/>
          <w:color w:val="1F497D" w:themeColor="text2"/>
        </w:rPr>
        <w:t>ensemble .</w:t>
      </w:r>
      <w:proofErr w:type="gramEnd"/>
      <w:r w:rsidR="00016FBF">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31369F" w:rsidRPr="00927142" w:rsidRDefault="0031369F" w:rsidP="0031369F">
      <w:pPr>
        <w:rPr>
          <w:color w:val="1F497D" w:themeColor="text2"/>
        </w:rPr>
      </w:pPr>
    </w:p>
    <w:p w:rsidR="00C75ADB" w:rsidRDefault="00C75ADB"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Default="00016FBF" w:rsidP="0031369F">
      <w:pPr>
        <w:rPr>
          <w:color w:val="1F497D" w:themeColor="text2"/>
        </w:rPr>
      </w:pPr>
    </w:p>
    <w:p w:rsidR="00016FBF" w:rsidRPr="00927142" w:rsidRDefault="00016FB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Default="00C75ADB"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Default="000C0492" w:rsidP="0031369F">
      <w:pPr>
        <w:rPr>
          <w:color w:val="1F497D" w:themeColor="text2"/>
        </w:rPr>
      </w:pPr>
    </w:p>
    <w:p w:rsidR="000C0492" w:rsidRPr="00927142" w:rsidRDefault="000C0492"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0C0492">
        <w:rPr>
          <w:rFonts w:ascii="Calibri" w:hAnsi="Calibri"/>
          <w:color w:val="1F497D" w:themeColor="text2"/>
        </w:rPr>
        <w:t xml:space="preserve">Alain </w:t>
      </w:r>
      <w:proofErr w:type="spellStart"/>
      <w:r w:rsidR="000C0492">
        <w:rPr>
          <w:rFonts w:ascii="Calibri" w:hAnsi="Calibri"/>
          <w:color w:val="1F497D" w:themeColor="text2"/>
        </w:rPr>
        <w:t>Balazard</w:t>
      </w:r>
      <w:proofErr w:type="spellEnd"/>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r w:rsidR="000C0492">
        <w:rPr>
          <w:rFonts w:ascii="Calibri" w:hAnsi="Calibri"/>
          <w:color w:val="1F497D" w:themeColor="text2"/>
        </w:rPr>
        <w:t>75 44 57 61</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0C0492" w:rsidRDefault="00ED44CE" w:rsidP="0031369F">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0C0492" w:rsidRPr="00D839BE">
          <w:rPr>
            <w:rStyle w:val="Lienhypertexte"/>
            <w:rFonts w:ascii="Calibri" w:hAnsi="Calibri"/>
          </w:rPr>
          <w:t>alain.balazard@sfacs-industrie.fr</w:t>
        </w:r>
      </w:hyperlink>
      <w:r w:rsidR="00016FBF">
        <w:t xml:space="preserve"> </w:t>
      </w:r>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t>I –</w:t>
      </w:r>
      <w:r w:rsidR="007A40A3">
        <w:rPr>
          <w:rFonts w:ascii="Calibri" w:hAnsi="Calibri" w:cs="Tahoma"/>
          <w:i w:val="0"/>
          <w:color w:val="1F497D" w:themeColor="text2"/>
          <w:sz w:val="28"/>
          <w:szCs w:val="28"/>
          <w:u w:val="single"/>
        </w:rPr>
        <w:t>SECHEUR PAR REFRIGERATION ED</w:t>
      </w:r>
      <w:r w:rsidR="000C0492">
        <w:rPr>
          <w:rFonts w:ascii="Calibri" w:hAnsi="Calibri" w:cs="Tahoma"/>
          <w:i w:val="0"/>
          <w:color w:val="1F497D" w:themeColor="text2"/>
          <w:sz w:val="28"/>
          <w:szCs w:val="28"/>
          <w:u w:val="single"/>
        </w:rPr>
        <w:t>1</w:t>
      </w:r>
      <w:r w:rsidR="00296D59">
        <w:rPr>
          <w:rFonts w:ascii="Calibri" w:hAnsi="Calibri" w:cs="Tahoma"/>
          <w:i w:val="0"/>
          <w:color w:val="1F497D" w:themeColor="text2"/>
          <w:sz w:val="28"/>
          <w:szCs w:val="28"/>
          <w:u w:val="single"/>
        </w:rPr>
        <w:t>44</w:t>
      </w:r>
    </w:p>
    <w:p w:rsidR="00E113F0" w:rsidRDefault="00E113F0" w:rsidP="00061399">
      <w:pPr>
        <w:jc w:val="center"/>
      </w:pPr>
    </w:p>
    <w:p w:rsidR="00E113F0" w:rsidRDefault="00E113F0" w:rsidP="000C0492">
      <w:pPr>
        <w:jc w:val="center"/>
      </w:pPr>
    </w:p>
    <w:p w:rsidR="000C0492" w:rsidRDefault="00296D59" w:rsidP="00296D59">
      <w:pPr>
        <w:jc w:val="center"/>
      </w:pPr>
      <w:r>
        <w:rPr>
          <w:noProof/>
        </w:rPr>
        <w:drawing>
          <wp:inline distT="0" distB="0" distL="0" distR="0">
            <wp:extent cx="4947787" cy="3543300"/>
            <wp:effectExtent l="19050" t="0" r="5213"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4947787" cy="3543300"/>
                    </a:xfrm>
                    <a:prstGeom prst="rect">
                      <a:avLst/>
                    </a:prstGeom>
                    <a:noFill/>
                    <a:ln w="9525">
                      <a:noFill/>
                      <a:miter lim="800000"/>
                      <a:headEnd/>
                      <a:tailEnd/>
                    </a:ln>
                  </pic:spPr>
                </pic:pic>
              </a:graphicData>
            </a:graphic>
          </wp:inline>
        </w:drawing>
      </w:r>
    </w:p>
    <w:p w:rsidR="00296D59" w:rsidRDefault="00296D59" w:rsidP="00296D59">
      <w:pPr>
        <w:jc w:val="center"/>
      </w:pPr>
    </w:p>
    <w:p w:rsidR="000C0492" w:rsidRDefault="00296D59" w:rsidP="000C0492">
      <w:pPr>
        <w:jc w:val="center"/>
      </w:pPr>
      <w:r>
        <w:rPr>
          <w:noProof/>
        </w:rPr>
        <w:drawing>
          <wp:inline distT="0" distB="0" distL="0" distR="0">
            <wp:extent cx="5755282" cy="3464501"/>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5759792" cy="3467216"/>
                    </a:xfrm>
                    <a:prstGeom prst="rect">
                      <a:avLst/>
                    </a:prstGeom>
                    <a:noFill/>
                    <a:ln w="9525">
                      <a:noFill/>
                      <a:miter lim="800000"/>
                      <a:headEnd/>
                      <a:tailEnd/>
                    </a:ln>
                  </pic:spPr>
                </pic:pic>
              </a:graphicData>
            </a:graphic>
          </wp:inline>
        </w:drawing>
      </w:r>
    </w:p>
    <w:p w:rsidR="000341DF" w:rsidRDefault="000341DF" w:rsidP="00E113F0"/>
    <w:p w:rsidR="00D30113"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0C0492">
        <w:rPr>
          <w:rFonts w:asciiTheme="minorHAnsi" w:hAnsiTheme="minorHAnsi"/>
          <w:b/>
          <w:color w:val="1F497D" w:themeColor="text2"/>
        </w:rPr>
        <w:t>9</w:t>
      </w:r>
      <w:r w:rsidR="00296D59">
        <w:rPr>
          <w:rFonts w:asciiTheme="minorHAnsi" w:hAnsiTheme="minorHAnsi"/>
          <w:b/>
          <w:color w:val="1F497D" w:themeColor="text2"/>
        </w:rPr>
        <w:t>97</w:t>
      </w:r>
      <w:r w:rsidR="000C0492">
        <w:rPr>
          <w:rFonts w:asciiTheme="minorHAnsi" w:hAnsiTheme="minorHAnsi"/>
          <w:b/>
          <w:color w:val="1F497D" w:themeColor="text2"/>
        </w:rPr>
        <w:t>.00</w:t>
      </w:r>
      <w:r w:rsidR="00D30113" w:rsidRPr="00927142">
        <w:rPr>
          <w:rFonts w:asciiTheme="minorHAnsi" w:hAnsiTheme="minorHAnsi"/>
          <w:b/>
          <w:color w:val="1F497D" w:themeColor="text2"/>
        </w:rPr>
        <w:t xml:space="preserve"> €</w:t>
      </w:r>
    </w:p>
    <w:p w:rsidR="000C0492" w:rsidRDefault="000C0492" w:rsidP="00D30113">
      <w:pPr>
        <w:jc w:val="right"/>
        <w:rPr>
          <w:rFonts w:asciiTheme="minorHAnsi" w:hAnsiTheme="minorHAnsi"/>
          <w:b/>
          <w:color w:val="1F497D" w:themeColor="text2"/>
        </w:rPr>
      </w:pPr>
    </w:p>
    <w:p w:rsidR="000C0492" w:rsidRDefault="000C0492" w:rsidP="000C0492">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t>I</w:t>
      </w:r>
      <w:r>
        <w:rPr>
          <w:rFonts w:ascii="Calibri" w:hAnsi="Calibri" w:cs="Tahoma"/>
          <w:i w:val="0"/>
          <w:color w:val="1F497D" w:themeColor="text2"/>
          <w:sz w:val="28"/>
          <w:szCs w:val="28"/>
        </w:rPr>
        <w:t>I</w:t>
      </w:r>
      <w:r w:rsidRPr="00AB5C6A">
        <w:rPr>
          <w:rFonts w:ascii="Calibri" w:hAnsi="Calibri" w:cs="Tahoma"/>
          <w:i w:val="0"/>
          <w:color w:val="1F497D" w:themeColor="text2"/>
          <w:sz w:val="28"/>
          <w:szCs w:val="28"/>
        </w:rPr>
        <w:t xml:space="preserve"> –</w:t>
      </w:r>
      <w:r>
        <w:rPr>
          <w:rFonts w:ascii="Calibri" w:hAnsi="Calibri" w:cs="Tahoma"/>
          <w:i w:val="0"/>
          <w:color w:val="1F497D" w:themeColor="text2"/>
          <w:sz w:val="28"/>
          <w:szCs w:val="28"/>
          <w:u w:val="single"/>
        </w:rPr>
        <w:t>COMPRESSEUR A VIS RENNER</w:t>
      </w:r>
      <w:r w:rsidR="0066716B">
        <w:rPr>
          <w:rFonts w:ascii="Calibri" w:hAnsi="Calibri" w:cs="Tahoma"/>
          <w:i w:val="0"/>
          <w:color w:val="1F497D" w:themeColor="text2"/>
          <w:sz w:val="28"/>
          <w:szCs w:val="28"/>
          <w:u w:val="single"/>
        </w:rPr>
        <w:t xml:space="preserve"> RS TOP </w:t>
      </w:r>
      <w:r w:rsidR="00296D59">
        <w:rPr>
          <w:rFonts w:ascii="Calibri" w:hAnsi="Calibri" w:cs="Tahoma"/>
          <w:i w:val="0"/>
          <w:color w:val="1F497D" w:themeColor="text2"/>
          <w:sz w:val="28"/>
          <w:szCs w:val="28"/>
          <w:u w:val="single"/>
        </w:rPr>
        <w:t>11</w:t>
      </w:r>
      <w:r w:rsidR="0066716B">
        <w:rPr>
          <w:rFonts w:ascii="Calibri" w:hAnsi="Calibri" w:cs="Tahoma"/>
          <w:i w:val="0"/>
          <w:color w:val="1F497D" w:themeColor="text2"/>
          <w:sz w:val="28"/>
          <w:szCs w:val="28"/>
          <w:u w:val="single"/>
        </w:rPr>
        <w:t xml:space="preserve"> KW</w:t>
      </w:r>
      <w:r w:rsidR="00022B30">
        <w:rPr>
          <w:rFonts w:ascii="Calibri" w:hAnsi="Calibri" w:cs="Tahoma"/>
          <w:i w:val="0"/>
          <w:color w:val="1F497D" w:themeColor="text2"/>
          <w:sz w:val="28"/>
          <w:szCs w:val="28"/>
          <w:u w:val="single"/>
        </w:rPr>
        <w:t>- Pression à définir</w:t>
      </w:r>
    </w:p>
    <w:p w:rsidR="000C0492" w:rsidRDefault="00296D59" w:rsidP="00D30113">
      <w:pPr>
        <w:jc w:val="right"/>
        <w:rPr>
          <w:rFonts w:asciiTheme="minorHAnsi" w:hAnsiTheme="minorHAnsi"/>
          <w:b/>
          <w:color w:val="1F497D" w:themeColor="text2"/>
        </w:rPr>
      </w:pPr>
      <w:r>
        <w:rPr>
          <w:rFonts w:asciiTheme="minorHAnsi" w:hAnsiTheme="minorHAnsi"/>
          <w:b/>
          <w:noProof/>
          <w:color w:val="1F497D" w:themeColor="text2"/>
        </w:rPr>
        <w:drawing>
          <wp:inline distT="0" distB="0" distL="0" distR="0">
            <wp:extent cx="6645910" cy="2625088"/>
            <wp:effectExtent l="19050" t="0" r="254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6645910" cy="2625088"/>
                    </a:xfrm>
                    <a:prstGeom prst="rect">
                      <a:avLst/>
                    </a:prstGeom>
                    <a:noFill/>
                    <a:ln w="9525">
                      <a:noFill/>
                      <a:miter lim="800000"/>
                      <a:headEnd/>
                      <a:tailEnd/>
                    </a:ln>
                  </pic:spPr>
                </pic:pic>
              </a:graphicData>
            </a:graphic>
          </wp:inline>
        </w:drawing>
      </w:r>
    </w:p>
    <w:p w:rsidR="000C0492" w:rsidRPr="00927142" w:rsidRDefault="000C0492" w:rsidP="00D30113">
      <w:pPr>
        <w:jc w:val="right"/>
        <w:rPr>
          <w:rFonts w:asciiTheme="minorHAnsi" w:hAnsiTheme="minorHAnsi"/>
          <w:b/>
          <w:color w:val="1F497D" w:themeColor="text2"/>
        </w:rPr>
      </w:pPr>
    </w:p>
    <w:p w:rsidR="00716F66" w:rsidRDefault="0066716B" w:rsidP="0066716B">
      <w:pPr>
        <w:jc w:val="center"/>
        <w:rPr>
          <w:rFonts w:asciiTheme="minorHAnsi" w:hAnsiTheme="minorHAnsi"/>
          <w:b/>
          <w:color w:val="1F497D" w:themeColor="text2"/>
        </w:rPr>
      </w:pPr>
      <w:r>
        <w:rPr>
          <w:noProof/>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120015</wp:posOffset>
            </wp:positionV>
            <wp:extent cx="1085850" cy="1038225"/>
            <wp:effectExtent l="19050" t="0" r="0" b="0"/>
            <wp:wrapNone/>
            <wp:docPr id="15" name="Image 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ficher l'image d'origine"/>
                    <pic:cNvPicPr>
                      <a:picLocks noChangeAspect="1" noChangeArrowheads="1"/>
                    </pic:cNvPicPr>
                  </pic:nvPicPr>
                  <pic:blipFill>
                    <a:blip r:embed="rId12" cstate="print"/>
                    <a:srcRect/>
                    <a:stretch>
                      <a:fillRect/>
                    </a:stretch>
                  </pic:blipFill>
                  <pic:spPr bwMode="auto">
                    <a:xfrm>
                      <a:off x="0" y="0"/>
                      <a:ext cx="1085850" cy="1038225"/>
                    </a:xfrm>
                    <a:prstGeom prst="rect">
                      <a:avLst/>
                    </a:prstGeom>
                    <a:noFill/>
                    <a:ln w="9525">
                      <a:noFill/>
                      <a:miter lim="800000"/>
                      <a:headEnd/>
                      <a:tailEnd/>
                    </a:ln>
                  </pic:spPr>
                </pic:pic>
              </a:graphicData>
            </a:graphic>
          </wp:anchor>
        </w:drawing>
      </w:r>
      <w:r>
        <w:rPr>
          <w:noProof/>
        </w:rPr>
        <w:drawing>
          <wp:inline distT="0" distB="0" distL="0" distR="0">
            <wp:extent cx="2381250" cy="2381250"/>
            <wp:effectExtent l="19050" t="0" r="0" b="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3"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66716B" w:rsidRPr="00927142" w:rsidRDefault="0066716B" w:rsidP="00D30113">
      <w:pPr>
        <w:jc w:val="right"/>
        <w:rPr>
          <w:rFonts w:asciiTheme="minorHAnsi" w:hAnsiTheme="minorHAnsi"/>
          <w:b/>
          <w:color w:val="1F497D" w:themeColor="text2"/>
        </w:rPr>
      </w:pPr>
      <w:r>
        <w:rPr>
          <w:rFonts w:asciiTheme="minorHAnsi" w:hAnsiTheme="minorHAnsi"/>
          <w:b/>
          <w:color w:val="1F497D" w:themeColor="text2"/>
        </w:rPr>
        <w:t>PRIX VENTE</w:t>
      </w:r>
      <w:r w:rsidRPr="00927142">
        <w:rPr>
          <w:rFonts w:asciiTheme="minorHAnsi" w:hAnsiTheme="minorHAnsi"/>
          <w:b/>
          <w:color w:val="1F497D" w:themeColor="text2"/>
        </w:rPr>
        <w:t xml:space="preserve"> UNITAIRE HT : </w:t>
      </w:r>
      <w:r w:rsidR="004A729A">
        <w:rPr>
          <w:rFonts w:asciiTheme="minorHAnsi" w:hAnsiTheme="minorHAnsi"/>
          <w:b/>
          <w:color w:val="1F497D" w:themeColor="text2"/>
        </w:rPr>
        <w:t xml:space="preserve">3 </w:t>
      </w:r>
      <w:r w:rsidR="00296D59">
        <w:rPr>
          <w:rFonts w:asciiTheme="minorHAnsi" w:hAnsiTheme="minorHAnsi"/>
          <w:b/>
          <w:color w:val="1F497D" w:themeColor="text2"/>
        </w:rPr>
        <w:t>906</w:t>
      </w:r>
      <w:r>
        <w:rPr>
          <w:rFonts w:asciiTheme="minorHAnsi" w:hAnsiTheme="minorHAnsi"/>
          <w:b/>
          <w:color w:val="1F497D" w:themeColor="text2"/>
        </w:rPr>
        <w:t>.00</w:t>
      </w:r>
      <w:r w:rsidRPr="00927142">
        <w:rPr>
          <w:rFonts w:asciiTheme="minorHAnsi" w:hAnsiTheme="minorHAnsi"/>
          <w:b/>
          <w:color w:val="1F497D" w:themeColor="text2"/>
        </w:rPr>
        <w:t xml:space="preserve"> €</w:t>
      </w:r>
    </w:p>
    <w:p w:rsidR="00E01A83" w:rsidRPr="00927142" w:rsidRDefault="00022B30"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00E01A83"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8F0C3D"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AIP ED</w:t>
      </w:r>
      <w:r w:rsidR="00022B30">
        <w:rPr>
          <w:rFonts w:asciiTheme="minorHAnsi" w:hAnsiTheme="minorHAnsi"/>
          <w:color w:val="1F497D" w:themeColor="text2"/>
          <w:sz w:val="22"/>
          <w:szCs w:val="22"/>
        </w:rPr>
        <w:t>108</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sécheur par réfrigération </w:t>
      </w:r>
      <w:r w:rsidR="00022B30">
        <w:rPr>
          <w:rFonts w:asciiTheme="minorHAnsi" w:hAnsiTheme="minorHAnsi" w:cs="Arial"/>
          <w:color w:val="1F497D" w:themeColor="text2"/>
          <w:sz w:val="22"/>
          <w:szCs w:val="22"/>
        </w:rPr>
        <w:t>108</w:t>
      </w:r>
      <w:r>
        <w:rPr>
          <w:rFonts w:asciiTheme="minorHAnsi" w:hAnsiTheme="minorHAnsi" w:cs="Arial"/>
          <w:color w:val="1F497D" w:themeColor="text2"/>
          <w:sz w:val="22"/>
          <w:szCs w:val="22"/>
        </w:rPr>
        <w:t>m3/h</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DA5C78">
        <w:rPr>
          <w:rFonts w:asciiTheme="minorHAnsi" w:hAnsiTheme="minorHAnsi" w:cs="Arial"/>
          <w:color w:val="1F497D" w:themeColor="text2"/>
          <w:sz w:val="22"/>
          <w:szCs w:val="22"/>
        </w:rPr>
        <w:t>997</w:t>
      </w:r>
      <w:r w:rsidR="00022B30">
        <w:rPr>
          <w:rFonts w:asciiTheme="minorHAnsi" w:hAnsiTheme="minorHAnsi" w:cs="Arial"/>
          <w:color w:val="1F497D" w:themeColor="text2"/>
          <w:sz w:val="22"/>
          <w:szCs w:val="22"/>
        </w:rPr>
        <w:t>.00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DA5C78">
        <w:rPr>
          <w:rFonts w:asciiTheme="minorHAnsi" w:hAnsiTheme="minorHAnsi" w:cs="Arial"/>
          <w:color w:val="1F497D" w:themeColor="text2"/>
          <w:sz w:val="22"/>
          <w:szCs w:val="22"/>
        </w:rPr>
        <w:t>997</w:t>
      </w:r>
      <w:r w:rsidR="00022B30">
        <w:rPr>
          <w:rFonts w:asciiTheme="minorHAnsi" w:hAnsiTheme="minorHAnsi" w:cs="Arial"/>
          <w:color w:val="1F497D" w:themeColor="text2"/>
          <w:sz w:val="22"/>
          <w:szCs w:val="22"/>
        </w:rPr>
        <w:t>.00</w:t>
      </w:r>
    </w:p>
    <w:p w:rsidR="00E113F0" w:rsidRDefault="00022B30"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REN RS TOP7.5KW</w:t>
      </w:r>
      <w:r w:rsidR="00E113F0">
        <w:rPr>
          <w:rFonts w:asciiTheme="minorHAnsi" w:hAnsiTheme="minorHAnsi" w:cs="Arial"/>
          <w:color w:val="1F497D" w:themeColor="text2"/>
          <w:sz w:val="22"/>
          <w:szCs w:val="22"/>
        </w:rPr>
        <w:tab/>
      </w:r>
      <w:proofErr w:type="spellStart"/>
      <w:r>
        <w:rPr>
          <w:rFonts w:asciiTheme="minorHAnsi" w:hAnsiTheme="minorHAnsi" w:cs="Arial"/>
          <w:color w:val="1F497D" w:themeColor="text2"/>
          <w:sz w:val="22"/>
          <w:szCs w:val="22"/>
        </w:rPr>
        <w:t>comp</w:t>
      </w:r>
      <w:proofErr w:type="spellEnd"/>
      <w:r>
        <w:rPr>
          <w:rFonts w:asciiTheme="minorHAnsi" w:hAnsiTheme="minorHAnsi" w:cs="Arial"/>
          <w:color w:val="1F497D" w:themeColor="text2"/>
          <w:sz w:val="22"/>
          <w:szCs w:val="22"/>
        </w:rPr>
        <w:t xml:space="preserve"> à vis 7.5KW</w:t>
      </w:r>
      <w:r w:rsidR="008F0C3D">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DA5C78">
        <w:rPr>
          <w:rFonts w:asciiTheme="minorHAnsi" w:hAnsiTheme="minorHAnsi" w:cs="Arial"/>
          <w:color w:val="1F497D" w:themeColor="text2"/>
          <w:sz w:val="22"/>
          <w:szCs w:val="22"/>
        </w:rPr>
        <w:t>3 906</w:t>
      </w:r>
      <w:r>
        <w:rPr>
          <w:rFonts w:asciiTheme="minorHAnsi" w:hAnsiTheme="minorHAnsi" w:cs="Arial"/>
          <w:color w:val="1F497D" w:themeColor="text2"/>
          <w:sz w:val="22"/>
          <w:szCs w:val="22"/>
        </w:rPr>
        <w:t>.00</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sidR="00DA5C78">
        <w:rPr>
          <w:rFonts w:asciiTheme="minorHAnsi" w:hAnsiTheme="minorHAnsi" w:cs="Arial"/>
          <w:color w:val="1F497D" w:themeColor="text2"/>
          <w:sz w:val="22"/>
          <w:szCs w:val="22"/>
        </w:rPr>
        <w:t>3 906</w:t>
      </w:r>
      <w:r>
        <w:rPr>
          <w:rFonts w:asciiTheme="minorHAnsi" w:hAnsiTheme="minorHAnsi" w:cs="Arial"/>
          <w:color w:val="1F497D" w:themeColor="text2"/>
          <w:sz w:val="22"/>
          <w:szCs w:val="22"/>
        </w:rPr>
        <w:t>.00</w:t>
      </w:r>
    </w:p>
    <w:p w:rsidR="00AB5C6A" w:rsidRPr="00AB5C6A" w:rsidRDefault="00AB5C6A"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r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DA5C78">
        <w:rPr>
          <w:rFonts w:asciiTheme="minorHAnsi" w:hAnsiTheme="minorHAnsi"/>
          <w:b/>
          <w:color w:val="1F497D" w:themeColor="text2"/>
          <w:sz w:val="28"/>
          <w:szCs w:val="28"/>
        </w:rPr>
        <w:t>4 903</w:t>
      </w:r>
      <w:r w:rsidR="00022B30">
        <w:rPr>
          <w:rFonts w:asciiTheme="minorHAnsi" w:hAnsiTheme="minorHAnsi"/>
          <w:b/>
          <w:color w:val="1F497D" w:themeColor="text2"/>
          <w:sz w:val="28"/>
          <w:szCs w:val="28"/>
        </w:rPr>
        <w:t>.0</w:t>
      </w:r>
      <w:r w:rsidR="00AD4CB4">
        <w:rPr>
          <w:rFonts w:asciiTheme="minorHAnsi" w:hAnsiTheme="minorHAnsi"/>
          <w:b/>
          <w:color w:val="1F497D" w:themeColor="text2"/>
          <w:sz w:val="28"/>
          <w:szCs w:val="28"/>
        </w:rPr>
        <w:t>0</w:t>
      </w:r>
      <w:r w:rsidRPr="00AB5C6A">
        <w:rPr>
          <w:rFonts w:asciiTheme="minorHAnsi" w:hAnsiTheme="minorHAnsi"/>
          <w:b/>
          <w:color w:val="1F497D" w:themeColor="text2"/>
          <w:sz w:val="28"/>
          <w:szCs w:val="28"/>
        </w:rPr>
        <w:t>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DA5C78">
        <w:rPr>
          <w:rFonts w:asciiTheme="minorHAnsi" w:hAnsiTheme="minorHAnsi"/>
          <w:color w:val="1F497D" w:themeColor="text2"/>
          <w:sz w:val="22"/>
          <w:szCs w:val="22"/>
        </w:rPr>
        <w:t>980.6</w:t>
      </w:r>
      <w:r w:rsidR="00022B30">
        <w:rPr>
          <w:rFonts w:asciiTheme="minorHAnsi" w:hAnsiTheme="minorHAnsi"/>
          <w:color w:val="1F497D" w:themeColor="text2"/>
          <w:sz w:val="22"/>
          <w:szCs w:val="22"/>
        </w:rPr>
        <w:t>0</w:t>
      </w:r>
      <w:r w:rsidRPr="00AB5C6A">
        <w:rPr>
          <w:rFonts w:asciiTheme="minorHAnsi" w:hAnsiTheme="minorHAnsi"/>
          <w:color w:val="1F497D" w:themeColor="text2"/>
          <w:sz w:val="22"/>
          <w:szCs w:val="22"/>
        </w:rPr>
        <w:t xml:space="preserve"> EUR</w:t>
      </w:r>
    </w:p>
    <w:p w:rsid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DA5C78">
        <w:rPr>
          <w:rFonts w:asciiTheme="minorHAnsi" w:hAnsiTheme="minorHAnsi"/>
          <w:color w:val="1F497D" w:themeColor="text2"/>
          <w:sz w:val="22"/>
          <w:szCs w:val="22"/>
        </w:rPr>
        <w:t>5 883.6</w:t>
      </w:r>
      <w:r w:rsidR="00022B30">
        <w:rPr>
          <w:rFonts w:asciiTheme="minorHAnsi" w:hAnsiTheme="minorHAnsi"/>
          <w:color w:val="1F497D" w:themeColor="text2"/>
          <w:sz w:val="22"/>
          <w:szCs w:val="22"/>
        </w:rPr>
        <w:t>0</w:t>
      </w:r>
      <w:r w:rsidRPr="00AB5C6A">
        <w:rPr>
          <w:rFonts w:asciiTheme="minorHAnsi" w:hAnsiTheme="minorHAnsi"/>
          <w:color w:val="1F497D" w:themeColor="text2"/>
          <w:sz w:val="22"/>
          <w:szCs w:val="22"/>
        </w:rPr>
        <w:t xml:space="preserve"> EUR</w:t>
      </w:r>
    </w:p>
    <w:p w:rsidR="00514DEA" w:rsidRPr="00927142" w:rsidRDefault="00AB5C6A"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w:t>
      </w:r>
      <w:r w:rsidR="00022B30">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w:t>
      </w:r>
      <w:r w:rsidR="00D43917">
        <w:rPr>
          <w:rFonts w:ascii="Calibri" w:hAnsi="Calibri" w:cs="Tahoma"/>
          <w:b/>
          <w:color w:val="1F497D" w:themeColor="text2"/>
        </w:rPr>
        <w:t xml:space="preserve"> </w:t>
      </w:r>
      <w:proofErr w:type="gramStart"/>
      <w:r w:rsidR="00D43917">
        <w:rPr>
          <w:rFonts w:ascii="Calibri" w:hAnsi="Calibri" w:cs="Tahoma"/>
          <w:b/>
          <w:color w:val="1F497D" w:themeColor="text2"/>
        </w:rPr>
        <w:t>( 10</w:t>
      </w:r>
      <w:proofErr w:type="gramEnd"/>
      <w:r w:rsidR="00D43917">
        <w:rPr>
          <w:rFonts w:ascii="Calibri" w:hAnsi="Calibri" w:cs="Tahoma"/>
          <w:b/>
          <w:color w:val="1F497D" w:themeColor="text2"/>
        </w:rPr>
        <w:t xml:space="preserve"> jours livraison France ) </w:t>
      </w:r>
      <w:r w:rsidR="00E113F0">
        <w:rPr>
          <w:rFonts w:ascii="Calibri" w:hAnsi="Calibri" w:cs="Tahoma"/>
          <w:b/>
          <w:color w:val="1F497D" w:themeColor="text2"/>
        </w:rPr>
        <w:t xml:space="preserv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0C0492" w:rsidRPr="00FC3459" w:rsidRDefault="00E11A79" w:rsidP="00514DEA">
      <w:pPr>
        <w:rPr>
          <w:rFonts w:ascii="Calibri" w:hAnsi="Calibri" w:cs="Tahoma"/>
          <w:b/>
          <w:color w:val="FF0000"/>
          <w:u w:val="single"/>
        </w:rPr>
      </w:pPr>
      <w:r w:rsidRPr="00FC3459">
        <w:rPr>
          <w:rFonts w:ascii="Calibri" w:hAnsi="Calibri" w:cs="Tahoma"/>
          <w:b/>
          <w:color w:val="FF0000"/>
          <w:u w:val="single"/>
        </w:rPr>
        <w:t xml:space="preserve">Garantie : </w:t>
      </w:r>
      <w:r w:rsidR="000C0492" w:rsidRPr="00FC3459">
        <w:rPr>
          <w:rFonts w:ascii="Calibri" w:hAnsi="Calibri" w:cs="Tahoma"/>
          <w:b/>
          <w:color w:val="FF0000"/>
          <w:u w:val="single"/>
        </w:rPr>
        <w:t>2 ANS PIECES ET MAIN D’ŒUVRE Pour le compresseur RENNER</w:t>
      </w:r>
    </w:p>
    <w:p w:rsidR="00514DEA" w:rsidRPr="00927142" w:rsidRDefault="000C0492" w:rsidP="00514DEA">
      <w:pPr>
        <w:rPr>
          <w:rFonts w:ascii="Calibri" w:hAnsi="Calibri" w:cs="Tahoma"/>
          <w:color w:val="1F497D" w:themeColor="text2"/>
        </w:rPr>
      </w:pPr>
      <w:r w:rsidRPr="00FC3459">
        <w:rPr>
          <w:rFonts w:ascii="Calibri" w:hAnsi="Calibri" w:cs="Tahoma"/>
          <w:b/>
          <w:color w:val="FF0000"/>
        </w:rPr>
        <w:tab/>
      </w:r>
      <w:r w:rsidR="00FC3459">
        <w:rPr>
          <w:rFonts w:ascii="Calibri" w:hAnsi="Calibri" w:cs="Tahoma"/>
          <w:b/>
          <w:color w:val="FF0000"/>
        </w:rPr>
        <w:t xml:space="preserve">      </w:t>
      </w:r>
      <w:r w:rsidRPr="00FC3459">
        <w:rPr>
          <w:rFonts w:ascii="Calibri" w:hAnsi="Calibri" w:cs="Tahoma"/>
          <w:b/>
          <w:color w:val="FF0000"/>
          <w:u w:val="single"/>
        </w:rPr>
        <w:t xml:space="preserve">1 AN PIECE pour le </w:t>
      </w:r>
      <w:proofErr w:type="gramStart"/>
      <w:r w:rsidRPr="00FC3459">
        <w:rPr>
          <w:rFonts w:ascii="Calibri" w:hAnsi="Calibri" w:cs="Tahoma"/>
          <w:b/>
          <w:color w:val="FF0000"/>
          <w:u w:val="single"/>
        </w:rPr>
        <w:t>sécheur</w:t>
      </w:r>
      <w:r>
        <w:rPr>
          <w:rFonts w:ascii="Calibri" w:hAnsi="Calibri" w:cs="Tahoma"/>
          <w:color w:val="1F497D" w:themeColor="text2"/>
        </w:rPr>
        <w:t xml:space="preserve"> </w:t>
      </w:r>
      <w:r w:rsidR="00514DEA" w:rsidRPr="00927142">
        <w:rPr>
          <w:rFonts w:ascii="Calibri" w:hAnsi="Calibri" w:cs="Tahoma"/>
          <w:color w:val="1F497D" w:themeColor="text2"/>
        </w:rPr>
        <w:t xml:space="preserve"> </w:t>
      </w:r>
      <w:r w:rsidR="00FC3459">
        <w:rPr>
          <w:rFonts w:ascii="Calibri" w:hAnsi="Calibri" w:cs="Tahoma"/>
          <w:color w:val="1F497D" w:themeColor="text2"/>
        </w:rPr>
        <w:t>.</w:t>
      </w:r>
      <w:proofErr w:type="gramEnd"/>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924490" w:rsidRPr="00927142" w:rsidRDefault="00F907AA" w:rsidP="00924490">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4B156D" w:rsidRPr="00F80035" w:rsidRDefault="004B156D" w:rsidP="004B156D">
      <w:pPr>
        <w:pStyle w:val="Default"/>
        <w:numPr>
          <w:ilvl w:val="0"/>
          <w:numId w:val="9"/>
        </w:numPr>
        <w:rPr>
          <w:rFonts w:cs="Wingdings"/>
          <w:color w:val="1F497D" w:themeColor="text2"/>
        </w:rPr>
      </w:pPr>
      <w:r w:rsidRPr="00F80035">
        <w:rPr>
          <w:rFonts w:cs="Wingdings"/>
          <w:color w:val="1F497D" w:themeColor="text2"/>
        </w:rPr>
        <w:t>Règlement 30% à la commande</w:t>
      </w:r>
    </w:p>
    <w:p w:rsidR="004B156D" w:rsidRPr="00791A81" w:rsidRDefault="004B156D" w:rsidP="004B156D">
      <w:pPr>
        <w:pStyle w:val="Default"/>
        <w:numPr>
          <w:ilvl w:val="2"/>
          <w:numId w:val="9"/>
        </w:numPr>
        <w:rPr>
          <w:color w:val="1F497D" w:themeColor="text2"/>
        </w:rPr>
      </w:pPr>
      <w:r w:rsidRPr="00F80035">
        <w:rPr>
          <w:rFonts w:cs="Wingdings"/>
          <w:color w:val="1F497D" w:themeColor="text2"/>
        </w:rPr>
        <w:t xml:space="preserve">Solde 30 JFDM </w:t>
      </w:r>
    </w:p>
    <w:p w:rsidR="004B156D" w:rsidRPr="00F80035" w:rsidRDefault="004B156D" w:rsidP="004B156D">
      <w:pPr>
        <w:pStyle w:val="Default"/>
        <w:numPr>
          <w:ilvl w:val="0"/>
          <w:numId w:val="9"/>
        </w:numPr>
        <w:rPr>
          <w:color w:val="1F497D" w:themeColor="text2"/>
        </w:rPr>
      </w:pPr>
      <w:r w:rsidRPr="00791A81">
        <w:rPr>
          <w:rFonts w:cs="Wingdings"/>
          <w:b/>
          <w:color w:val="1F497D" w:themeColor="text2"/>
        </w:rPr>
        <w:t>OU</w:t>
      </w:r>
      <w:r>
        <w:rPr>
          <w:rFonts w:cs="Wingdings"/>
          <w:color w:val="1F497D" w:themeColor="text2"/>
        </w:rPr>
        <w:t xml:space="preserve">  Règlement 3 fois sans frais </w:t>
      </w:r>
    </w:p>
    <w:p w:rsidR="004B156D" w:rsidRPr="00F80035" w:rsidRDefault="004B156D" w:rsidP="004B156D">
      <w:pPr>
        <w:pStyle w:val="Default"/>
        <w:rPr>
          <w:rFonts w:cs="Wingdings"/>
          <w:color w:val="1F497D" w:themeColor="text2"/>
        </w:rPr>
      </w:pPr>
    </w:p>
    <w:p w:rsidR="004B156D" w:rsidRPr="00F80035" w:rsidRDefault="004B156D" w:rsidP="004B156D">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4B156D" w:rsidRPr="00F80035" w:rsidRDefault="004B156D" w:rsidP="004B156D">
      <w:pPr>
        <w:pStyle w:val="Default"/>
        <w:rPr>
          <w:color w:val="1F497D" w:themeColor="text2"/>
        </w:rPr>
      </w:pPr>
    </w:p>
    <w:p w:rsidR="004B156D" w:rsidRPr="00F80035" w:rsidRDefault="004B156D" w:rsidP="004B156D">
      <w:pPr>
        <w:numPr>
          <w:ilvl w:val="0"/>
          <w:numId w:val="9"/>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4B156D" w:rsidRPr="00F80035" w:rsidRDefault="004B156D" w:rsidP="004B156D">
      <w:pPr>
        <w:autoSpaceDE w:val="0"/>
        <w:autoSpaceDN w:val="0"/>
        <w:adjustRightInd w:val="0"/>
        <w:ind w:left="1065"/>
        <w:rPr>
          <w:rFonts w:ascii="Calibri" w:hAnsi="Calibri" w:cs="Tahoma"/>
          <w:color w:val="1F497D" w:themeColor="text2"/>
        </w:rPr>
      </w:pPr>
    </w:p>
    <w:p w:rsidR="004B156D" w:rsidRPr="00F80035" w:rsidRDefault="004B156D" w:rsidP="004B156D">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D021EB">
        <w:rPr>
          <w:rFonts w:ascii="Calibri" w:hAnsi="Calibri" w:cs="Tahoma"/>
          <w:b/>
          <w:color w:val="1F497D" w:themeColor="text2"/>
        </w:rPr>
        <w:t>4 903.</w:t>
      </w:r>
      <w:r>
        <w:rPr>
          <w:rFonts w:ascii="Calibri" w:hAnsi="Calibri" w:cs="Tahoma"/>
          <w:b/>
          <w:color w:val="1F497D" w:themeColor="text2"/>
        </w:rPr>
        <w:t>00</w:t>
      </w:r>
      <w:r w:rsidRPr="00F80035">
        <w:rPr>
          <w:rFonts w:ascii="Calibri" w:hAnsi="Calibri" w:cs="Tahoma"/>
          <w:b/>
          <w:color w:val="1F497D" w:themeColor="text2"/>
        </w:rPr>
        <w:t xml:space="preserve">  EUROS NET HT :</w:t>
      </w:r>
    </w:p>
    <w:p w:rsidR="004B156D" w:rsidRPr="00F80035" w:rsidRDefault="004B156D" w:rsidP="004B156D">
      <w:pPr>
        <w:autoSpaceDE w:val="0"/>
        <w:autoSpaceDN w:val="0"/>
        <w:adjustRightInd w:val="0"/>
        <w:jc w:val="center"/>
        <w:rPr>
          <w:rFonts w:ascii="Calibri" w:hAnsi="Calibri" w:cs="Tahoma"/>
          <w:color w:val="1F497D" w:themeColor="text2"/>
        </w:rPr>
      </w:pP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D021EB">
        <w:rPr>
          <w:rFonts w:ascii="Calibri" w:hAnsi="Calibri" w:cs="Tahoma"/>
          <w:color w:val="1F497D" w:themeColor="text2"/>
        </w:rPr>
        <w:t>234.95</w:t>
      </w:r>
      <w:r w:rsidRPr="00F80035">
        <w:rPr>
          <w:rFonts w:ascii="Calibri" w:hAnsi="Calibri" w:cs="Tahoma"/>
          <w:color w:val="1F497D" w:themeColor="text2"/>
        </w:rPr>
        <w:t>€ Mensualité EUROS</w:t>
      </w: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D021EB">
        <w:rPr>
          <w:rFonts w:ascii="Calibri" w:hAnsi="Calibri" w:cs="Tahoma"/>
          <w:color w:val="1F497D" w:themeColor="text2"/>
        </w:rPr>
        <w:t>169.30</w:t>
      </w:r>
      <w:r w:rsidRPr="00F80035">
        <w:rPr>
          <w:rFonts w:ascii="Calibri" w:hAnsi="Calibri" w:cs="Tahoma"/>
          <w:color w:val="1F497D" w:themeColor="text2"/>
        </w:rPr>
        <w:t>€ Mensualité EUROS</w:t>
      </w:r>
    </w:p>
    <w:p w:rsidR="004B156D" w:rsidRPr="00F80035" w:rsidRDefault="004B156D" w:rsidP="004B156D">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D021EB">
        <w:rPr>
          <w:rFonts w:ascii="Calibri" w:hAnsi="Calibri" w:cs="Tahoma"/>
          <w:color w:val="1F497D" w:themeColor="text2"/>
        </w:rPr>
        <w:t>135.62</w:t>
      </w:r>
      <w:r w:rsidRPr="00F80035">
        <w:rPr>
          <w:rFonts w:ascii="Calibri" w:hAnsi="Calibri" w:cs="Tahoma"/>
          <w:color w:val="1F497D" w:themeColor="text2"/>
        </w:rPr>
        <w:t>€ Mensualité EUROS</w:t>
      </w:r>
    </w:p>
    <w:p w:rsidR="004B156D" w:rsidRPr="00F80035" w:rsidRDefault="004B156D" w:rsidP="004B156D">
      <w:pPr>
        <w:pStyle w:val="Default"/>
        <w:jc w:val="center"/>
        <w:rPr>
          <w:color w:val="1F497D" w:themeColor="text2"/>
        </w:rPr>
      </w:pPr>
      <w:r w:rsidRPr="00F80035">
        <w:rPr>
          <w:rFonts w:cs="Tahoma"/>
          <w:color w:val="1F497D" w:themeColor="text2"/>
        </w:rPr>
        <w:t xml:space="preserve">63 mois : </w:t>
      </w:r>
      <w:r w:rsidR="00D021EB">
        <w:rPr>
          <w:rFonts w:cs="Tahoma"/>
          <w:color w:val="1F497D" w:themeColor="text2"/>
        </w:rPr>
        <w:t>110.27</w:t>
      </w:r>
      <w:r w:rsidRPr="00F80035">
        <w:rPr>
          <w:rFonts w:cs="Tahoma"/>
          <w:color w:val="1F497D" w:themeColor="text2"/>
        </w:rPr>
        <w:t>€ Mensualité EUROS</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E01A83"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D83225">
        <w:rPr>
          <w:rFonts w:ascii="Calibri" w:hAnsi="Calibri" w:cs="Tahoma"/>
          <w:color w:val="1F497D" w:themeColor="text2"/>
          <w:sz w:val="24"/>
          <w:szCs w:val="24"/>
        </w:rPr>
        <w:t xml:space="preserve">Alain </w:t>
      </w:r>
      <w:proofErr w:type="spellStart"/>
      <w:r w:rsidR="00D83225">
        <w:rPr>
          <w:rFonts w:ascii="Calibri" w:hAnsi="Calibri" w:cs="Tahoma"/>
          <w:color w:val="1F497D" w:themeColor="text2"/>
          <w:sz w:val="24"/>
          <w:szCs w:val="24"/>
        </w:rPr>
        <w:t>Balazard</w:t>
      </w:r>
      <w:proofErr w:type="spellEnd"/>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r w:rsidR="00D83225">
        <w:rPr>
          <w:rFonts w:ascii="Calibri" w:hAnsi="Calibri" w:cs="Tahoma"/>
          <w:color w:val="1F497D" w:themeColor="text2"/>
          <w:sz w:val="24"/>
          <w:szCs w:val="24"/>
        </w:rPr>
        <w:t>75 44 57 61</w:t>
      </w:r>
    </w:p>
    <w:p w:rsidR="00C01ED7"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hyperlink r:id="rId14" w:history="1">
        <w:r w:rsidR="00D83225" w:rsidRPr="00D839BE">
          <w:rPr>
            <w:rStyle w:val="Lienhypertexte"/>
            <w:rFonts w:ascii="Calibri" w:hAnsi="Calibri" w:cs="Tahoma"/>
            <w:sz w:val="24"/>
            <w:szCs w:val="24"/>
          </w:rPr>
          <w:t>alain.balazard@sfacs-industrie.fr</w:t>
        </w:r>
      </w:hyperlink>
    </w:p>
    <w:p w:rsidR="00514DEA" w:rsidRPr="00927142" w:rsidRDefault="00AD4CB4" w:rsidP="00D83225">
      <w:pPr>
        <w:pStyle w:val="Corpsdetexte2"/>
        <w:jc w:val="left"/>
        <w:rPr>
          <w:rFonts w:ascii="Calibri" w:hAnsi="Calibri" w:cs="Tahoma"/>
          <w:color w:val="1F497D" w:themeColor="text2"/>
        </w:rPr>
      </w:pPr>
      <w:r>
        <w:rPr>
          <w:rFonts w:ascii="Calibri" w:hAnsi="Calibri" w:cs="Tahoma"/>
          <w:color w:val="1F497D" w:themeColor="text2"/>
          <w:sz w:val="24"/>
          <w:szCs w:val="24"/>
        </w:rPr>
        <w:tab/>
      </w:r>
      <w:r>
        <w:rPr>
          <w:rFonts w:ascii="Calibri" w:hAnsi="Calibri" w:cs="Tahoma"/>
          <w:color w:val="1F497D" w:themeColor="text2"/>
          <w:sz w:val="24"/>
          <w:szCs w:val="24"/>
        </w:rPr>
        <w:tab/>
      </w:r>
      <w:r>
        <w:rPr>
          <w:rFonts w:ascii="Calibri" w:hAnsi="Calibri" w:cs="Tahoma"/>
          <w:color w:val="1F497D" w:themeColor="text2"/>
          <w:sz w:val="24"/>
          <w:szCs w:val="24"/>
        </w:rPr>
        <w:tab/>
      </w:r>
    </w:p>
    <w:sectPr w:rsidR="00514DEA" w:rsidRPr="00927142" w:rsidSect="00EF0D27">
      <w:headerReference w:type="default" r:id="rId15"/>
      <w:footerReference w:type="default" r:id="rId16"/>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F07" w:rsidRDefault="00AF0F07" w:rsidP="00601B77">
      <w:r>
        <w:separator/>
      </w:r>
    </w:p>
  </w:endnote>
  <w:endnote w:type="continuationSeparator" w:id="0">
    <w:p w:rsidR="00AF0F07" w:rsidRDefault="00AF0F07"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F07" w:rsidRDefault="00AF0F07" w:rsidP="00601B77">
      <w:r>
        <w:separator/>
      </w:r>
    </w:p>
  </w:footnote>
  <w:footnote w:type="continuationSeparator" w:id="0">
    <w:p w:rsidR="00AF0F07" w:rsidRDefault="00AF0F07"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76DA"/>
      </v:shape>
    </w:pict>
  </w:numPicBullet>
  <w:numPicBullet w:numPicBulletId="1">
    <w:pict>
      <v:shape id="_x0000_i1071"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6FBF"/>
    <w:rsid w:val="000170B2"/>
    <w:rsid w:val="00022B30"/>
    <w:rsid w:val="00025716"/>
    <w:rsid w:val="000341DF"/>
    <w:rsid w:val="00035C62"/>
    <w:rsid w:val="00061399"/>
    <w:rsid w:val="00063119"/>
    <w:rsid w:val="00077B23"/>
    <w:rsid w:val="00083A21"/>
    <w:rsid w:val="00094BD1"/>
    <w:rsid w:val="00095B3C"/>
    <w:rsid w:val="000A2F3C"/>
    <w:rsid w:val="000A386F"/>
    <w:rsid w:val="000C0492"/>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96D59"/>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C71C9"/>
    <w:rsid w:val="003D0395"/>
    <w:rsid w:val="003D5BEA"/>
    <w:rsid w:val="003E4D1A"/>
    <w:rsid w:val="00402601"/>
    <w:rsid w:val="00470DFF"/>
    <w:rsid w:val="0048566B"/>
    <w:rsid w:val="00485B77"/>
    <w:rsid w:val="00495CAD"/>
    <w:rsid w:val="004A0C13"/>
    <w:rsid w:val="004A1ECC"/>
    <w:rsid w:val="004A28D3"/>
    <w:rsid w:val="004A3105"/>
    <w:rsid w:val="004A5473"/>
    <w:rsid w:val="004A729A"/>
    <w:rsid w:val="004B156D"/>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6716B"/>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A40A3"/>
    <w:rsid w:val="007C2D4E"/>
    <w:rsid w:val="007C7E78"/>
    <w:rsid w:val="007D5A73"/>
    <w:rsid w:val="007E00FD"/>
    <w:rsid w:val="007E348A"/>
    <w:rsid w:val="008145E9"/>
    <w:rsid w:val="00830534"/>
    <w:rsid w:val="0083776E"/>
    <w:rsid w:val="00837EC1"/>
    <w:rsid w:val="008F0C3D"/>
    <w:rsid w:val="0090454B"/>
    <w:rsid w:val="009047AE"/>
    <w:rsid w:val="00924490"/>
    <w:rsid w:val="00927142"/>
    <w:rsid w:val="0093596F"/>
    <w:rsid w:val="00955015"/>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D4CB4"/>
    <w:rsid w:val="00AF0F07"/>
    <w:rsid w:val="00AF72CC"/>
    <w:rsid w:val="00B1153A"/>
    <w:rsid w:val="00B13A59"/>
    <w:rsid w:val="00B160D7"/>
    <w:rsid w:val="00B23CF3"/>
    <w:rsid w:val="00B344AC"/>
    <w:rsid w:val="00B412B4"/>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A436B"/>
    <w:rsid w:val="00CB1C47"/>
    <w:rsid w:val="00CB798B"/>
    <w:rsid w:val="00CD7A43"/>
    <w:rsid w:val="00CE5786"/>
    <w:rsid w:val="00CF2634"/>
    <w:rsid w:val="00CF6B7C"/>
    <w:rsid w:val="00D021EB"/>
    <w:rsid w:val="00D05E78"/>
    <w:rsid w:val="00D27C20"/>
    <w:rsid w:val="00D30113"/>
    <w:rsid w:val="00D36845"/>
    <w:rsid w:val="00D43917"/>
    <w:rsid w:val="00D5422C"/>
    <w:rsid w:val="00D54443"/>
    <w:rsid w:val="00D7342A"/>
    <w:rsid w:val="00D83225"/>
    <w:rsid w:val="00D91B54"/>
    <w:rsid w:val="00DA5C78"/>
    <w:rsid w:val="00DF33DA"/>
    <w:rsid w:val="00DF345E"/>
    <w:rsid w:val="00E01A83"/>
    <w:rsid w:val="00E113F0"/>
    <w:rsid w:val="00E11A79"/>
    <w:rsid w:val="00E6046C"/>
    <w:rsid w:val="00E659DB"/>
    <w:rsid w:val="00ED44CE"/>
    <w:rsid w:val="00ED5177"/>
    <w:rsid w:val="00EF0D27"/>
    <w:rsid w:val="00F03F45"/>
    <w:rsid w:val="00F04DF6"/>
    <w:rsid w:val="00F12D77"/>
    <w:rsid w:val="00F16C65"/>
    <w:rsid w:val="00F275FF"/>
    <w:rsid w:val="00F3343F"/>
    <w:rsid w:val="00F46BB0"/>
    <w:rsid w:val="00F51034"/>
    <w:rsid w:val="00F66C6B"/>
    <w:rsid w:val="00F87852"/>
    <w:rsid w:val="00F907AA"/>
    <w:rsid w:val="00FA369D"/>
    <w:rsid w:val="00FA5155"/>
    <w:rsid w:val="00FA5AF4"/>
    <w:rsid w:val="00FC3459"/>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azard@sfacs-industrie.fr"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lain.balazard@sfacs-industri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A6105-5E2A-49EC-8EBA-6A8F373B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2015-12-02T09:23:00Z</cp:lastPrinted>
  <dcterms:created xsi:type="dcterms:W3CDTF">2015-12-02T09:31:00Z</dcterms:created>
  <dcterms:modified xsi:type="dcterms:W3CDTF">2015-12-02T09:37:00Z</dcterms:modified>
</cp:coreProperties>
</file>