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834"/>
        <w:gridCol w:w="2579"/>
        <w:gridCol w:w="2563"/>
        <w:gridCol w:w="2706"/>
      </w:tblGrid>
      <w:tr w:rsidR="00E426D6" w:rsidRPr="00D50594" w:rsidTr="000A3690">
        <w:trPr>
          <w:trHeight w:val="269"/>
        </w:trPr>
        <w:tc>
          <w:tcPr>
            <w:tcW w:w="2578" w:type="dxa"/>
            <w:shd w:val="clear" w:color="auto" w:fill="C6D9F1" w:themeFill="text2" w:themeFillTint="33"/>
          </w:tcPr>
          <w:p w:rsidR="00344774" w:rsidRPr="005F6704" w:rsidRDefault="0034477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n°1</w:t>
            </w:r>
          </w:p>
          <w:p w:rsidR="00344774" w:rsidRDefault="00D50594" w:rsidP="00D50594">
            <w:pPr>
              <w:jc w:val="center"/>
              <w:rPr>
                <w:rFonts w:ascii="Verdana" w:hAnsi="Verdana"/>
              </w:rPr>
            </w:pPr>
            <w:r w:rsidRPr="00D50594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43025" cy="483795"/>
                  <wp:effectExtent l="0" t="0" r="0" b="0"/>
                  <wp:docPr id="1" name="Image 1" descr="http://www.astonentrepreneurs.com/ae/uploads/comp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onentrepreneurs.com/ae/uploads/compair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684D62" w:rsidP="00825E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165514" cy="723900"/>
                  <wp:effectExtent l="19050" t="0" r="0" b="0"/>
                  <wp:docPr id="4" name="Image 3" descr="100 litres 2 ans 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 litres 2 ans G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3" cy="72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774" w:rsidRPr="001B40C1" w:rsidRDefault="00684D62" w:rsidP="00825E1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Compresseur 1</w:t>
            </w:r>
            <w:r w:rsidR="00825E17" w:rsidRPr="001B40C1">
              <w:rPr>
                <w:rFonts w:ascii="Verdana" w:hAnsi="Verdana"/>
                <w:b/>
                <w:color w:val="002060"/>
                <w:sz w:val="20"/>
                <w:szCs w:val="20"/>
              </w:rPr>
              <w:t>00 L</w:t>
            </w:r>
          </w:p>
          <w:p w:rsidR="00344774" w:rsidRDefault="00684D62" w:rsidP="00825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>cv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 xml:space="preserve"> m3 /h – 10B</w:t>
            </w:r>
          </w:p>
          <w:p w:rsidR="00344774" w:rsidRPr="00D50594" w:rsidRDefault="0050359B" w:rsidP="002314C7">
            <w:pPr>
              <w:jc w:val="center"/>
              <w:rPr>
                <w:rFonts w:ascii="Verdana" w:hAnsi="Verdana"/>
              </w:rPr>
            </w:pPr>
            <w:r w:rsidRPr="0050359B">
              <w:rPr>
                <w:rFonts w:ascii="Verdana" w:hAnsi="Verdana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99.75pt;height:30.75pt" fillcolor="#243f60 [1604]" strokecolor="#548dd4 [1951]">
                  <v:shadow color="#868686"/>
                  <v:textpath style="font-family:&quot;Arial Black&quot;;font-size:10pt;v-text-kern:t" trim="t" fitpath="t" string="A partir de 350 € HT"/>
                </v:shape>
              </w:pict>
            </w:r>
          </w:p>
        </w:tc>
        <w:tc>
          <w:tcPr>
            <w:tcW w:w="2579" w:type="dxa"/>
            <w:tcBorders>
              <w:bottom w:val="dashed" w:sz="4" w:space="0" w:color="auto"/>
            </w:tcBorders>
            <w:shd w:val="clear" w:color="auto" w:fill="92CDDC" w:themeFill="accent5" w:themeFillTint="99"/>
          </w:tcPr>
          <w:p w:rsidR="00D50594" w:rsidRPr="00EE09EE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n°12</w:t>
            </w:r>
          </w:p>
          <w:p w:rsidR="00F87CCA" w:rsidRPr="00F87CCA" w:rsidRDefault="00F87CCA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1B40C1" w:rsidRDefault="00012FA1" w:rsidP="00094158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4280" cy="342900"/>
                  <wp:effectExtent l="19050" t="0" r="0" b="0"/>
                  <wp:docPr id="157" name="il_fi" descr="http://jdcommerce.wifeo.com/images/s/sdm/SDMO-20logo1-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dcommerce.wifeo.com/images/s/sdm/SDMO-20logo1-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6D6" w:rsidRDefault="00E426D6" w:rsidP="0009415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Groupe Electrogène</w:t>
            </w:r>
          </w:p>
          <w:p w:rsidR="00F87CCA" w:rsidRPr="00F87CCA" w:rsidRDefault="00F87CCA" w:rsidP="00094158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344774" w:rsidRDefault="00E426D6" w:rsidP="001B40C1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6533" cy="695325"/>
                  <wp:effectExtent l="19050" t="0" r="4067" b="0"/>
                  <wp:docPr id="161" name="il_fi" descr="http://www.sdmo.com/images/shared/PPW/100/250x250/PERF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dmo.com/images/shared/PPW/100/250x250/PERF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53" cy="69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6D6" w:rsidRPr="00E426D6" w:rsidRDefault="00E426D6" w:rsidP="001B40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HX 3000 </w:t>
            </w:r>
            <w:r w:rsidRPr="00E426D6">
              <w:rPr>
                <w:rFonts w:ascii="Verdana" w:hAnsi="Verdana"/>
                <w:sz w:val="16"/>
                <w:szCs w:val="16"/>
              </w:rPr>
              <w:t xml:space="preserve">3 </w:t>
            </w:r>
            <w:proofErr w:type="spellStart"/>
            <w:r w:rsidRPr="00E426D6">
              <w:rPr>
                <w:rFonts w:ascii="Verdana" w:hAnsi="Verdana"/>
                <w:sz w:val="16"/>
                <w:szCs w:val="16"/>
              </w:rPr>
              <w:t>Kw</w:t>
            </w:r>
            <w:proofErr w:type="spellEnd"/>
            <w:r w:rsidRPr="00E426D6">
              <w:rPr>
                <w:rFonts w:ascii="Verdana" w:hAnsi="Verdana"/>
                <w:sz w:val="16"/>
                <w:szCs w:val="16"/>
              </w:rPr>
              <w:t xml:space="preserve"> – 3,75 </w:t>
            </w:r>
            <w:proofErr w:type="spellStart"/>
            <w:r w:rsidRPr="00E426D6">
              <w:rPr>
                <w:rFonts w:ascii="Verdana" w:hAnsi="Verdana"/>
                <w:sz w:val="16"/>
                <w:szCs w:val="16"/>
              </w:rPr>
              <w:t>KvA</w:t>
            </w:r>
            <w:proofErr w:type="spellEnd"/>
          </w:p>
          <w:p w:rsidR="00E426D6" w:rsidRDefault="00E426D6" w:rsidP="001B4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Moteur Honda</w:t>
            </w:r>
          </w:p>
          <w:p w:rsidR="00E426D6" w:rsidRPr="006A5669" w:rsidRDefault="0050359B" w:rsidP="001B4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0359B">
              <w:rPr>
                <w:rFonts w:ascii="Verdana" w:hAnsi="Verdana"/>
              </w:rPr>
              <w:pict>
                <v:shape id="_x0000_i1026" type="#_x0000_t172" style="width:99.75pt;height:30.75pt" fillcolor="#243f60 [1604]" strokecolor="#548dd4 [1951]">
                  <v:shadow color="#868686"/>
                  <v:textpath style="font-family:&quot;Arial Black&quot;;font-size:10pt;v-text-kern:t" trim="t" fitpath="t" string="A partir de 576 € HT"/>
                </v:shape>
              </w:pict>
            </w:r>
          </w:p>
        </w:tc>
        <w:tc>
          <w:tcPr>
            <w:tcW w:w="2578" w:type="dxa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n°11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EE09EE" w:rsidRPr="00EE09EE" w:rsidRDefault="001E435D" w:rsidP="00EE09E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981710" cy="342900"/>
                  <wp:effectExtent l="19050" t="0" r="8890" b="0"/>
                  <wp:docPr id="34" name="Image 33" descr="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58" cy="34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Default="001E435D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  <w:r>
              <w:rPr>
                <w:rFonts w:ascii="Verdana" w:hAnsi="Verdana"/>
                <w:b/>
                <w:noProof/>
                <w:sz w:val="4"/>
                <w:szCs w:val="4"/>
                <w:u w:val="single"/>
                <w:lang w:eastAsia="fr-FR"/>
              </w:rPr>
              <w:drawing>
                <wp:inline distT="0" distB="0" distL="0" distR="0">
                  <wp:extent cx="466725" cy="809625"/>
                  <wp:effectExtent l="19050" t="0" r="9525" b="0"/>
                  <wp:docPr id="32" name="Image 31" descr="Sab 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 X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7" cy="80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Default="00012FA1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Nettoyeurs haute pression</w:t>
            </w:r>
          </w:p>
          <w:p w:rsidR="00094158" w:rsidRPr="001E435D" w:rsidRDefault="0050359B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0359B">
              <w:rPr>
                <w:rFonts w:ascii="Verdana" w:hAnsi="Verdana"/>
              </w:rPr>
              <w:pict>
                <v:shape id="_x0000_i1027" type="#_x0000_t172" style="width:99.75pt;height:30.75pt" fillcolor="#00b050" strokecolor="#d6e3bc [1302]">
                  <v:shadow color="#868686"/>
                  <v:textpath style="font-family:&quot;Arial Black&quot;;font-size:10pt;v-text-kern:t" trim="t" fitpath="t" string="A partir de 440 € HT"/>
                </v:shape>
              </w:pict>
            </w:r>
          </w:p>
        </w:tc>
        <w:tc>
          <w:tcPr>
            <w:tcW w:w="2579" w:type="dxa"/>
            <w:shd w:val="clear" w:color="auto" w:fill="DBE5F1" w:themeFill="accent1" w:themeFillTint="33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n°10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67126" w:rsidRDefault="00367126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638175" cy="248693"/>
                  <wp:effectExtent l="19050" t="0" r="0" b="0"/>
                  <wp:docPr id="26" name="Image 25" descr="Camoz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ozz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22" cy="2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158" w:rsidRPr="00D50594" w:rsidRDefault="00367126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1228725" cy="396571"/>
                  <wp:effectExtent l="19050" t="0" r="0" b="0"/>
                  <wp:docPr id="27" name="Image 26" descr="Camozz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ozzi 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606" cy="39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158" w:rsidRPr="001E435D" w:rsidRDefault="0050359B" w:rsidP="00094158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50359B">
              <w:rPr>
                <w:rFonts w:ascii="Verdana" w:hAnsi="Verdana"/>
                <w:color w:val="DBE5F1" w:themeColor="accent1" w:themeTint="33"/>
              </w:rPr>
              <w:pict>
                <v:shape id="_x0000_i1028" type="#_x0000_t172" style="width:122.25pt;height:102pt" fillcolor="#0d0d0d [3069]" strokecolor="#bfbfbf [2412]">
                  <v:shadow color="#868686"/>
                  <v:textpath style="font-family:&quot;Arial Black&quot;;font-size:10pt;v-text-kern:t" trim="t" fitpath="t" string="de 200€ à 300€ d'achat = 5% de remise&#10;de 301€ à 600 € d'achat = 10% de remise&#10;de 601€ à 1000€ d'achat et plus = 15% de remise"/>
                </v:shape>
              </w:pict>
            </w:r>
          </w:p>
        </w:tc>
      </w:tr>
      <w:tr w:rsidR="00755EC2" w:rsidRPr="00D50594" w:rsidTr="000A3690">
        <w:trPr>
          <w:trHeight w:val="269"/>
        </w:trPr>
        <w:tc>
          <w:tcPr>
            <w:tcW w:w="2578" w:type="dxa"/>
            <w:shd w:val="clear" w:color="auto" w:fill="8DB3E2" w:themeFill="text2" w:themeFillTint="66"/>
          </w:tcPr>
          <w:p w:rsidR="00D50594" w:rsidRPr="005F6704" w:rsidRDefault="003E5295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noProof/>
              </w:rPr>
              <w:pict>
                <v:shape id="_x0000_s1037" type="#_x0000_t172" style="position:absolute;margin-left:132.55pt;margin-top:2.9pt;width:265pt;height:44.8pt;rotation:-611953fd;z-index:251665408;mso-position-horizontal-relative:text;mso-position-vertical-relative:text" fillcolor="white [3212]" strokecolor="red" strokeweight="1pt">
                  <v:shadow color="#868686"/>
                  <v:textpath style="font-family:&quot;Arial Black&quot;;font-size:18pt;v-text-kern:t" trim="t" fitpath="t" string="PROLONGATION JUSQU'AU 30 AVRIL 2015"/>
                </v:shape>
              </w:pict>
            </w:r>
            <w:r w:rsidR="00D50594"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n°2</w:t>
            </w:r>
          </w:p>
          <w:p w:rsidR="002314C7" w:rsidRPr="002314C7" w:rsidRDefault="002314C7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44774" w:rsidRDefault="00921822" w:rsidP="00D50594">
            <w:pPr>
              <w:jc w:val="center"/>
              <w:rPr>
                <w:rFonts w:ascii="Verdana" w:hAnsi="Verdana"/>
              </w:rPr>
            </w:pPr>
            <w:r w:rsidRPr="00921822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792480" cy="661416"/>
                  <wp:effectExtent l="19050" t="0" r="7620" b="0"/>
                  <wp:docPr id="9" name="Image 8" descr="Clé à choc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é à chocs rodcraf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4C7" w:rsidRPr="00921822" w:rsidRDefault="002314C7" w:rsidP="00D50594">
            <w:pPr>
              <w:jc w:val="center"/>
              <w:rPr>
                <w:rFonts w:ascii="Verdana" w:hAnsi="Verdana"/>
                <w:sz w:val="4"/>
                <w:szCs w:val="6"/>
              </w:rPr>
            </w:pP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</w:pPr>
            <w:proofErr w:type="spellStart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>Rodcraft</w:t>
            </w:r>
            <w:proofErr w:type="spellEnd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 xml:space="preserve"> 2277 - Clé à chocs 1/2 »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  <w:szCs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maxi en NM : 1250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Vitesse de rotation : 8200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 : 700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Conso d’air : 245 l/min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 xml:space="preserve">Poids : 2 Kg </w:t>
            </w:r>
          </w:p>
          <w:p w:rsidR="00344774" w:rsidRPr="00D50594" w:rsidRDefault="0050359B" w:rsidP="00921822">
            <w:pPr>
              <w:widowControl w:val="0"/>
              <w:jc w:val="center"/>
              <w:rPr>
                <w:rFonts w:ascii="Verdana" w:hAnsi="Verdana"/>
              </w:rPr>
            </w:pPr>
            <w:r w:rsidRPr="0050359B">
              <w:rPr>
                <w:rFonts w:ascii="Verdana" w:hAnsi="Verdana"/>
              </w:rPr>
              <w:pict>
                <v:shape id="_x0000_i1029" type="#_x0000_t172" style="width:99.75pt;height:30.75pt" fillcolor="red" strokecolor="red">
                  <v:shadow color="#868686"/>
                  <v:textpath style="font-family:&quot;Arial Black&quot;;font-size:10pt;v-text-kern:t" trim="t" fitpath="t" string="A partir de 175 € HT"/>
                </v:shape>
              </w:pict>
            </w:r>
          </w:p>
        </w:tc>
        <w:tc>
          <w:tcPr>
            <w:tcW w:w="5157" w:type="dxa"/>
            <w:gridSpan w:val="2"/>
            <w:vMerge w:val="restart"/>
            <w:shd w:val="clear" w:color="auto" w:fill="244061" w:themeFill="accent1" w:themeFillShade="80"/>
          </w:tcPr>
          <w:p w:rsidR="00012FA1" w:rsidRPr="00012FA1" w:rsidRDefault="00012FA1">
            <w:pPr>
              <w:rPr>
                <w:rFonts w:ascii="Verdana" w:hAnsi="Verdana"/>
                <w:sz w:val="6"/>
                <w:szCs w:val="6"/>
              </w:rPr>
            </w:pPr>
          </w:p>
          <w:p w:rsidR="00D50594" w:rsidRDefault="0050359B">
            <w:pPr>
              <w:rPr>
                <w:rFonts w:ascii="Verdana" w:hAnsi="Verdana"/>
              </w:rPr>
            </w:pPr>
            <w:r w:rsidRPr="0050359B">
              <w:rPr>
                <w:rFonts w:ascii="Verdana" w:hAnsi="Verdana"/>
              </w:rPr>
              <w:pict>
                <v:shape id="_x0000_i1030" type="#_x0000_t172" style="width:244.5pt;height:40.5pt" fillcolor="#b8cce4 [1300]">
                  <v:shadow color="#868686"/>
                  <v:textpath style="font-family:&quot;Arial Black&quot;;font-size:12pt;v-text-kern:t" trim="t" fitpath="t" string="Du 1 Octobre 2014 au 31 Mars 2015"/>
                </v:shape>
              </w:pict>
            </w:r>
          </w:p>
          <w:p w:rsidR="00796A39" w:rsidRPr="00D50594" w:rsidRDefault="008F7648" w:rsidP="00074A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990600" cy="987339"/>
                  <wp:effectExtent l="19050" t="0" r="0" b="0"/>
                  <wp:docPr id="2" name="Image 1" descr="QR code pr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prom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25" cy="98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8B3" w:rsidRDefault="00E90DE3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 xml:space="preserve">SFACS INDUSTRIE ne manque pas d’air et vous propose ses promotions </w:t>
            </w:r>
          </w:p>
          <w:p w:rsidR="00E90DE3" w:rsidRPr="00C148B3" w:rsidRDefault="00E90DE3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>Automne - Hiver</w:t>
            </w:r>
          </w:p>
          <w:p w:rsidR="00D50594" w:rsidRPr="00D50594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8"/>
                <w:szCs w:val="28"/>
              </w:rPr>
            </w:pPr>
            <w:r w:rsidRPr="00D50594">
              <w:rPr>
                <w:rFonts w:ascii="Verdana" w:hAnsi="Verdana"/>
                <w:noProof/>
                <w:color w:val="DBE5F1" w:themeColor="accent1" w:themeTint="33"/>
                <w:sz w:val="28"/>
                <w:szCs w:val="28"/>
                <w:lang w:eastAsia="fr-FR"/>
              </w:rPr>
              <w:drawing>
                <wp:inline distT="0" distB="0" distL="0" distR="0">
                  <wp:extent cx="2362200" cy="1214488"/>
                  <wp:effectExtent l="19050" t="0" r="0" b="0"/>
                  <wp:docPr id="22" name="Image 22" descr="http://www.compresseur-outillage-nantes.fr/_assets/AAA/XCF/WKK/BZQ/07337580_PVI_0001_A214610_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mpresseur-outillage-nantes.fr/_assets/AAA/XCF/WKK/BZQ/07337580_PVI_0001_A214610_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390" cy="121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94" w:rsidRPr="00796A39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0"/>
                <w:szCs w:val="20"/>
              </w:rPr>
            </w:pP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SFACS-INDUSTRIE</w:t>
            </w: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Votre Spécialiste de l’air comprimé</w:t>
            </w:r>
          </w:p>
          <w:p w:rsidR="00D50594" w:rsidRPr="000B3512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14"/>
                <w:szCs w:val="14"/>
              </w:rPr>
            </w:pPr>
          </w:p>
          <w:p w:rsidR="00D50594" w:rsidRPr="000A3690" w:rsidRDefault="00D50594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</w:pPr>
            <w:r w:rsidRPr="000A3690"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  <w:t>Annoncer le n° de l’offre quand vous passez commande</w:t>
            </w:r>
          </w:p>
          <w:p w:rsidR="000A3690" w:rsidRPr="000A3690" w:rsidRDefault="000A3690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8"/>
                <w:szCs w:val="8"/>
              </w:rPr>
            </w:pPr>
          </w:p>
        </w:tc>
        <w:tc>
          <w:tcPr>
            <w:tcW w:w="2579" w:type="dxa"/>
            <w:shd w:val="clear" w:color="auto" w:fill="B8CCE4" w:themeFill="accent1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87769">
              <w:rPr>
                <w:rFonts w:ascii="Verdana" w:hAnsi="Verdana"/>
                <w:b/>
                <w:sz w:val="18"/>
                <w:szCs w:val="18"/>
                <w:u w:val="single"/>
              </w:rPr>
              <w:t>Offre n°9</w:t>
            </w:r>
          </w:p>
          <w:p w:rsidR="00387769" w:rsidRPr="00387769" w:rsidRDefault="00387769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87769" w:rsidRDefault="000B3512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B3512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409700" cy="323850"/>
                  <wp:effectExtent l="19050" t="0" r="0" b="0"/>
                  <wp:docPr id="15" name="il_fi" descr="http://www.servibat.net/wpimages/wpebeb9efa_05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rvibat.net/wpimages/wpebeb9efa_05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14" cy="32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512" w:rsidRDefault="00037813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Perceuse d’établi</w:t>
            </w:r>
          </w:p>
          <w:p w:rsidR="00387769" w:rsidRPr="00387769" w:rsidRDefault="00387769" w:rsidP="00094158">
            <w:pPr>
              <w:jc w:val="center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87769" w:rsidRPr="000B3512" w:rsidRDefault="00037813" w:rsidP="003877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539778" cy="933450"/>
                  <wp:effectExtent l="19050" t="0" r="0" b="0"/>
                  <wp:docPr id="31" name="Image 30" descr="Perceuse d'étab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euse d'établi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7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769" w:rsidRPr="00D50594" w:rsidRDefault="0050359B" w:rsidP="00387769">
            <w:pPr>
              <w:jc w:val="center"/>
              <w:rPr>
                <w:rFonts w:ascii="Verdana" w:hAnsi="Verdana"/>
              </w:rPr>
            </w:pPr>
            <w:r w:rsidRPr="0050359B">
              <w:rPr>
                <w:rFonts w:ascii="Verdana" w:hAnsi="Verdana"/>
              </w:rPr>
              <w:pict>
                <v:shape id="_x0000_i1031" type="#_x0000_t172" style="width:99.75pt;height:30.75pt" fillcolor="white [3212]" strokecolor="red">
                  <v:shadow color="#868686"/>
                  <v:textpath style="font-family:&quot;Arial Black&quot;;font-size:10pt;v-text-kern:t" trim="t" fitpath="t" string="A partir de 310 € HT"/>
                </v:shape>
              </w:pict>
            </w:r>
          </w:p>
        </w:tc>
      </w:tr>
      <w:tr w:rsidR="00755EC2" w:rsidRPr="00D50594" w:rsidTr="000A3690">
        <w:trPr>
          <w:trHeight w:val="269"/>
        </w:trPr>
        <w:tc>
          <w:tcPr>
            <w:tcW w:w="2578" w:type="dxa"/>
            <w:shd w:val="clear" w:color="auto" w:fill="548DD4" w:themeFill="text2" w:themeFillTint="99"/>
          </w:tcPr>
          <w:p w:rsidR="00D50594" w:rsidRDefault="00D50594" w:rsidP="00D50594">
            <w:pP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Offre n°3</w:t>
            </w: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B352B4" w:rsidRDefault="00B352B4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  <w:r w:rsidRPr="00B352B4"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  <w:t>CHARIOT DE VISITE</w:t>
            </w:r>
          </w:p>
          <w:p w:rsidR="00B352B4" w:rsidRPr="00B352B4" w:rsidRDefault="00B352B4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  <w:r w:rsidRPr="00B352B4">
              <w:rPr>
                <w:rFonts w:ascii="Verdana" w:hAnsi="Verdana"/>
                <w:b/>
                <w:color w:val="FFCC00"/>
                <w:sz w:val="18"/>
                <w:u w:val="single"/>
              </w:rPr>
              <w:t>RODCRAFT</w:t>
            </w: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2314C7" w:rsidRPr="002314C7" w:rsidRDefault="002314C7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44774" w:rsidRDefault="003251CA" w:rsidP="00D505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643239" cy="1304925"/>
                  <wp:effectExtent l="19050" t="0" r="0" b="0"/>
                  <wp:docPr id="3" name="Image 2" descr="Chariot de vi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iot de visit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20" cy="130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E4F" w:rsidRPr="00F30E4F" w:rsidRDefault="00F30E4F" w:rsidP="00D5059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B352B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Sécurité et Fiabilité</w:t>
            </w:r>
          </w:p>
          <w:p w:rsidR="00B352B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Robuste, renforcé, pliable</w:t>
            </w:r>
          </w:p>
          <w:p w:rsidR="00B352B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7 roulettes caoutchouc</w:t>
            </w:r>
          </w:p>
          <w:p w:rsidR="0034477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(pour plus de sécurité)</w:t>
            </w:r>
          </w:p>
        </w:tc>
        <w:tc>
          <w:tcPr>
            <w:tcW w:w="5157" w:type="dxa"/>
            <w:gridSpan w:val="2"/>
            <w:vMerge/>
            <w:shd w:val="clear" w:color="auto" w:fill="244061" w:themeFill="accent1" w:themeFillShade="80"/>
          </w:tcPr>
          <w:p w:rsidR="00344774" w:rsidRPr="00D50594" w:rsidRDefault="00344774">
            <w:pPr>
              <w:rPr>
                <w:rFonts w:ascii="Verdana" w:hAnsi="Verdana"/>
              </w:rPr>
            </w:pPr>
          </w:p>
        </w:tc>
        <w:tc>
          <w:tcPr>
            <w:tcW w:w="2579" w:type="dxa"/>
            <w:shd w:val="clear" w:color="auto" w:fill="95B3D7" w:themeFill="accent1" w:themeFillTint="99"/>
          </w:tcPr>
          <w:p w:rsidR="00D50594" w:rsidRPr="000A3690" w:rsidRDefault="00D50594" w:rsidP="00D50594">
            <w:pP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</w:pPr>
            <w:r w:rsidRPr="000A369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  <w:t>Offre n°8</w:t>
            </w:r>
          </w:p>
          <w:p w:rsidR="005F6704" w:rsidRPr="000A3690" w:rsidRDefault="005F6704" w:rsidP="00D50594">
            <w:pPr>
              <w:rPr>
                <w:rFonts w:ascii="Verdana" w:hAnsi="Verdana"/>
                <w:b/>
                <w:color w:val="244061" w:themeColor="accent1" w:themeShade="80"/>
                <w:sz w:val="6"/>
                <w:szCs w:val="6"/>
                <w:u w:val="single"/>
              </w:rPr>
            </w:pPr>
          </w:p>
          <w:p w:rsidR="00B352B4" w:rsidRPr="00037813" w:rsidRDefault="00037813" w:rsidP="00037813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3202F"/>
                <w:sz w:val="32"/>
                <w:szCs w:val="32"/>
                <w:u w:val="single"/>
              </w:rPr>
            </w:pPr>
            <w:r w:rsidRPr="00037813">
              <w:rPr>
                <w:rFonts w:ascii="Franklin Gothic Book" w:hAnsi="Franklin Gothic Book"/>
                <w:b/>
                <w:bCs/>
                <w:noProof/>
                <w:color w:val="03202F"/>
                <w:sz w:val="32"/>
                <w:szCs w:val="32"/>
                <w:u w:val="single"/>
                <w:lang w:eastAsia="fr-FR"/>
              </w:rPr>
              <w:drawing>
                <wp:inline distT="0" distB="0" distL="0" distR="0">
                  <wp:extent cx="320766" cy="323850"/>
                  <wp:effectExtent l="19050" t="0" r="3084" b="0"/>
                  <wp:docPr id="30" name="Image 28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  <w:r w:rsidR="00B352B4" w:rsidRPr="00037813"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>OUTILLAGES</w:t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noProof/>
                <w:color w:val="03202F"/>
                <w:sz w:val="32"/>
                <w:szCs w:val="32"/>
                <w:u w:val="single"/>
                <w:lang w:eastAsia="fr-FR"/>
              </w:rPr>
              <w:drawing>
                <wp:inline distT="0" distB="0" distL="0" distR="0">
                  <wp:extent cx="320766" cy="323850"/>
                  <wp:effectExtent l="19050" t="0" r="3084" b="0"/>
                  <wp:docPr id="29" name="Image 28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436"/>
            </w:tblGrid>
            <w:tr w:rsidR="00037813" w:rsidTr="00037813">
              <w:tc>
                <w:tcPr>
                  <w:tcW w:w="2305" w:type="dxa"/>
                </w:tcPr>
                <w:p w:rsidR="00037813" w:rsidRDefault="00037813" w:rsidP="00B352B4">
                  <w:pPr>
                    <w:widowControl w:val="0"/>
                  </w:pP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19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84935" cy="1228297"/>
                        <wp:effectExtent l="19050" t="0" r="5715" b="0"/>
                        <wp:docPr id="23" name="il_fi" descr="http://t0.gstatic.com/images?q=tbn:ANd9GcRYvwQ0Q-GAtWAassQkUwYKb0DqkSrOnr6NkxfqlBROMi4ttpUdar-jHuB9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0.gstatic.com/images?q=tbn:ANd9GcRYvwQ0Q-GAtWAassQkUwYKb0DqkSrOnr6NkxfqlBROMi4ttpUdar-jHuB9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493" cy="122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28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37813" w:rsidRPr="00037813" w:rsidRDefault="00037813" w:rsidP="00B352B4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</w:rPr>
            </w:pPr>
          </w:p>
          <w:p w:rsidR="00B352B4" w:rsidRDefault="00B352B4" w:rsidP="00B352B4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</w:rPr>
            </w:pPr>
            <w:r>
              <w:rPr>
                <w:rFonts w:ascii="Franklin Gothic Book" w:hAnsi="Franklin Gothic Book"/>
                <w:color w:val="03202F"/>
              </w:rPr>
              <w:t xml:space="preserve">Coffret de dépannage </w:t>
            </w:r>
            <w:r>
              <w:rPr>
                <w:rFonts w:ascii="Franklin Gothic Book" w:hAnsi="Franklin Gothic Book"/>
                <w:b/>
                <w:bCs/>
                <w:color w:val="002857"/>
              </w:rPr>
              <w:t>Y131</w:t>
            </w:r>
          </w:p>
          <w:p w:rsidR="00367126" w:rsidRPr="00037813" w:rsidRDefault="00B352B4" w:rsidP="00037813">
            <w:pPr>
              <w:widowControl w:val="0"/>
              <w:jc w:val="center"/>
              <w:rPr>
                <w:rFonts w:ascii="Franklin Gothic Book" w:hAnsi="Franklin Gothic Book"/>
                <w:color w:val="002857"/>
              </w:rPr>
            </w:pPr>
            <w:r>
              <w:rPr>
                <w:rFonts w:ascii="Franklin Gothic Book" w:hAnsi="Franklin Gothic Book"/>
                <w:color w:val="002857"/>
              </w:rPr>
              <w:t xml:space="preserve">131 pièces : </w:t>
            </w:r>
            <w:r>
              <w:rPr>
                <w:rFonts w:ascii="Franklin Gothic Book" w:hAnsi="Franklin Gothic Book"/>
                <w:b/>
                <w:bCs/>
                <w:color w:val="EA2839"/>
              </w:rPr>
              <w:t xml:space="preserve">237 </w:t>
            </w:r>
            <w:r>
              <w:rPr>
                <w:rFonts w:ascii="Franklin Gothic Book"/>
                <w:b/>
                <w:bCs/>
                <w:color w:val="EA2839"/>
              </w:rPr>
              <w:t>€</w:t>
            </w:r>
            <w:r>
              <w:rPr>
                <w:rFonts w:ascii="Franklin Gothic Book" w:hAnsi="Franklin Gothic Book"/>
                <w:b/>
                <w:bCs/>
                <w:color w:val="EA2839"/>
              </w:rPr>
              <w:t xml:space="preserve"> HT</w:t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8568055</wp:posOffset>
                  </wp:positionV>
                  <wp:extent cx="731520" cy="864235"/>
                  <wp:effectExtent l="19050" t="0" r="0" b="0"/>
                  <wp:wrapNone/>
                  <wp:docPr id="6" name="il_fi" descr="y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y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4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26D6" w:rsidRPr="00D50594" w:rsidTr="000A3690">
        <w:trPr>
          <w:trHeight w:val="269"/>
        </w:trPr>
        <w:tc>
          <w:tcPr>
            <w:tcW w:w="2578" w:type="dxa"/>
            <w:shd w:val="clear" w:color="auto" w:fill="17365D" w:themeFill="text2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n°4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44774" w:rsidRDefault="00B352B4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950" cy="280988"/>
                  <wp:effectExtent l="19050" t="0" r="0" b="0"/>
                  <wp:docPr id="5" name="il_fi" descr="http://www.hdsoudage.fr/img/su/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soudage.fr/img/su/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41" w:rsidRPr="001B40C1" w:rsidRDefault="00B54941" w:rsidP="00B54941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B54941" w:rsidRPr="00D50594" w:rsidRDefault="00B352B4" w:rsidP="00B35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</w:t>
            </w:r>
            <w:r w:rsidR="00B54941">
              <w:rPr>
                <w:rFonts w:ascii="Verdana" w:hAnsi="Verdana"/>
              </w:rPr>
              <w:t xml:space="preserve"> d’aspiration</w:t>
            </w:r>
          </w:p>
          <w:p w:rsidR="00344774" w:rsidRPr="001B40C1" w:rsidRDefault="00344774" w:rsidP="00F30E4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344774" w:rsidRDefault="00B352B4" w:rsidP="001B40C1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6305" cy="1117892"/>
                  <wp:effectExtent l="19050" t="0" r="0" b="0"/>
                  <wp:docPr id="37" name="il_fi" descr="http://www.rssoudage.com/images-12-soudage-protection-environnement/119-aspi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soudage.com/images-12-soudage-protection-environnement/119-aspi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1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B54941" w:rsidP="00B54941">
            <w:pPr>
              <w:jc w:val="center"/>
              <w:rPr>
                <w:rFonts w:ascii="Verdana" w:hAnsi="Verdana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344774" w:rsidRPr="00B352B4" w:rsidRDefault="0050359B" w:rsidP="00B352B4">
            <w:pPr>
              <w:jc w:val="center"/>
              <w:rPr>
                <w:rFonts w:ascii="Verdana" w:hAnsi="Verdana"/>
                <w:color w:val="B8CCE4" w:themeColor="accent1" w:themeTint="66"/>
              </w:rPr>
            </w:pPr>
            <w:r w:rsidRPr="0050359B">
              <w:rPr>
                <w:rFonts w:ascii="Verdana" w:hAnsi="Verdana"/>
                <w:color w:val="B8CCE4" w:themeColor="accent1" w:themeTint="66"/>
              </w:rPr>
              <w:pict>
                <v:shape id="_x0000_i1032" type="#_x0000_t172" style="width:99.75pt;height:30.75pt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partir de 1112 € HT"/>
                </v:shape>
              </w:pict>
            </w:r>
          </w:p>
        </w:tc>
        <w:tc>
          <w:tcPr>
            <w:tcW w:w="2579" w:type="dxa"/>
            <w:shd w:val="clear" w:color="auto" w:fill="0F243E" w:themeFill="text2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n°5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50594" w:rsidRDefault="00A867FF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19225" cy="323850"/>
                  <wp:effectExtent l="19050" t="0" r="9525" b="0"/>
                  <wp:docPr id="55" name="il_fi" descr="http://www.sovelor.com/images/logo-sove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ovelor.com/images/logo-sove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01" cy="32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704" w:rsidRPr="005F6704" w:rsidRDefault="005F6704" w:rsidP="00D50594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F87CCA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STAR-1</w:t>
            </w:r>
          </w:p>
          <w:p w:rsidR="00A867FF" w:rsidRPr="00A867FF" w:rsidRDefault="00A867FF" w:rsidP="00D50594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A867FF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866775" cy="866775"/>
                  <wp:effectExtent l="19050" t="0" r="9525" b="0"/>
                  <wp:docPr id="11" name="Image 10" descr="sovelor-chauffage-mobile-au-fuel-a-rayonnement-infrarouge-star1-958205890_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-chauffage-mobile-au-fuel-a-rayonnement-infrarouge-star1-958205890_ML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7FF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Chauffage radiant mobile à fuel</w:t>
            </w:r>
          </w:p>
          <w:p w:rsidR="00A867FF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Puissance : 42,7 KW</w:t>
            </w:r>
          </w:p>
          <w:p w:rsidR="00A867FF" w:rsidRPr="004F0DD4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36.700 Kcal/h</w:t>
            </w:r>
          </w:p>
          <w:p w:rsidR="00F15292" w:rsidRPr="00D50594" w:rsidRDefault="0050359B" w:rsidP="00D50594">
            <w:pPr>
              <w:jc w:val="center"/>
              <w:rPr>
                <w:rFonts w:ascii="Verdana" w:hAnsi="Verdana"/>
              </w:rPr>
            </w:pPr>
            <w:r w:rsidRPr="0050359B">
              <w:rPr>
                <w:rFonts w:ascii="Verdana" w:hAnsi="Verdana"/>
              </w:rPr>
              <w:pict>
                <v:shape id="_x0000_i1033" type="#_x0000_t172" style="width:99.75pt;height:30.75pt" fillcolor="#f79646 [3209]" strokecolor="#f79646 [3209]">
                  <v:shadow color="#868686"/>
                  <v:textpath style="font-family:&quot;Arial Black&quot;;font-size:10pt;v-text-kern:t" trim="t" fitpath="t" string="A partir de 1450 € HT"/>
                </v:shape>
              </w:pic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n°6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5F6704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33500" cy="361449"/>
                  <wp:effectExtent l="19050" t="0" r="0" b="0"/>
                  <wp:docPr id="20" name="Image 19" descr="S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oriel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5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704" w:rsidRPr="005F6704" w:rsidRDefault="005F6704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6"/>
                <w:szCs w:val="6"/>
                <w:lang w:eastAsia="fr-FR"/>
              </w:rPr>
            </w:pPr>
          </w:p>
          <w:p w:rsidR="00F87CCA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F87C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Réservoirs verticaux</w:t>
            </w:r>
          </w:p>
          <w:p w:rsidR="005F6704" w:rsidRPr="005F6704" w:rsidRDefault="005F6704" w:rsidP="00F87CCA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6"/>
              <w:gridCol w:w="1111"/>
            </w:tblGrid>
            <w:tr w:rsidR="00F87CCA" w:rsidTr="00E84167">
              <w:tc>
                <w:tcPr>
                  <w:tcW w:w="1173" w:type="dxa"/>
                </w:tcPr>
                <w:p w:rsidR="00F87CCA" w:rsidRDefault="00F87CCA" w:rsidP="00D5059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noProof/>
                      <w:lang w:eastAsia="fr-FR"/>
                    </w:rPr>
                    <w:drawing>
                      <wp:inline distT="0" distB="0" distL="0" distR="0">
                        <wp:extent cx="620911" cy="1419225"/>
                        <wp:effectExtent l="19050" t="0" r="7739" b="0"/>
                        <wp:docPr id="21" name="Image 20" descr="Cuve air comprim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ve air comprimé.jp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911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</w:tcPr>
                <w:p w:rsidR="00F87CCA" w:rsidRDefault="00F87CCA" w:rsidP="00D50594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1000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Default="00E84167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2000 L</w:t>
                  </w:r>
                </w:p>
              </w:tc>
            </w:tr>
          </w:tbl>
          <w:p w:rsidR="00094158" w:rsidRPr="00094158" w:rsidRDefault="0050359B" w:rsidP="00E84167">
            <w:pPr>
              <w:jc w:val="center"/>
              <w:rPr>
                <w:rFonts w:ascii="Verdana" w:hAnsi="Verdana"/>
              </w:rPr>
            </w:pPr>
            <w:r w:rsidRPr="0050359B">
              <w:rPr>
                <w:rFonts w:ascii="Verdana" w:hAnsi="Verdana"/>
              </w:rPr>
              <w:pict>
                <v:shape id="_x0000_i1034" type="#_x0000_t172" style="width:99.75pt;height:30.75pt" fillcolor="#95b3d7 [1940]" strokecolor="#95b3d7 [1940]">
                  <v:shadow color="#868686"/>
                  <v:textpath style="font-family:&quot;Arial Black&quot;;font-size:10pt;v-text-kern:t" trim="t" fitpath="t" string="A partir de 530 € HT"/>
                </v:shape>
              </w:pict>
            </w:r>
          </w:p>
        </w:tc>
        <w:tc>
          <w:tcPr>
            <w:tcW w:w="2579" w:type="dxa"/>
            <w:shd w:val="clear" w:color="auto" w:fill="365F91" w:themeFill="accent1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n°7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44774" w:rsidRDefault="00A867FF" w:rsidP="00094158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09700" cy="323850"/>
                  <wp:effectExtent l="19050" t="0" r="0" b="0"/>
                  <wp:docPr id="59" name="il_fi" descr="http://www.servibat.net/wpimages/wpebeb9efa_05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rvibat.net/wpimages/wpebeb9efa_05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14" cy="32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58" w:rsidRPr="00E44649" w:rsidRDefault="00A867FF" w:rsidP="00094158">
            <w:pPr>
              <w:jc w:val="center"/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  <w:t>Aspirateur cuve Inox Eau/Poussière</w:t>
            </w:r>
          </w:p>
          <w:p w:rsidR="005F6704" w:rsidRPr="00E44649" w:rsidRDefault="005F6704" w:rsidP="00094158">
            <w:pPr>
              <w:jc w:val="center"/>
              <w:rPr>
                <w:rFonts w:ascii="Verdana" w:hAnsi="Verdana"/>
                <w:b/>
                <w:color w:val="C6D9F1" w:themeColor="text2" w:themeTint="33"/>
                <w:sz w:val="8"/>
                <w:szCs w:val="8"/>
                <w:u w:val="single"/>
              </w:rPr>
            </w:pPr>
          </w:p>
          <w:p w:rsidR="005F6704" w:rsidRDefault="00A867FF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695960" cy="1028990"/>
                  <wp:effectExtent l="19050" t="0" r="8890" b="0"/>
                  <wp:docPr id="12" name="Image 11" descr="Vac32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32T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78" cy="102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704" w:rsidRPr="000B3512" w:rsidRDefault="000B3512" w:rsidP="00094158">
            <w:pPr>
              <w:jc w:val="center"/>
              <w:rPr>
                <w:rFonts w:ascii="Verdana" w:hAnsi="Verdana"/>
                <w:color w:val="DBE5F1" w:themeColor="accent1" w:themeTint="33"/>
                <w:sz w:val="16"/>
                <w:szCs w:val="16"/>
                <w:u w:val="single"/>
              </w:rPr>
            </w:pPr>
            <w:r w:rsidRPr="000B3512">
              <w:rPr>
                <w:rFonts w:ascii="Verdana" w:hAnsi="Verdana"/>
                <w:color w:val="DBE5F1" w:themeColor="accent1" w:themeTint="33"/>
                <w:sz w:val="16"/>
                <w:szCs w:val="16"/>
                <w:u w:val="single"/>
              </w:rPr>
              <w:t>Cap d’aspiration : 216 m3/h</w:t>
            </w:r>
          </w:p>
          <w:p w:rsidR="00F15292" w:rsidRDefault="00F15292" w:rsidP="00094158">
            <w:pPr>
              <w:jc w:val="center"/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094158" w:rsidRPr="000B3512" w:rsidRDefault="0050359B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0359B">
              <w:rPr>
                <w:rFonts w:ascii="Verdana" w:hAnsi="Verdana"/>
              </w:rPr>
              <w:pict>
                <v:shape id="_x0000_i1035" type="#_x0000_t172" style="width:87.75pt;height:24pt" fillcolor="#f2f2f2 [3052]" strokecolor="red">
                  <v:shadow color="#868686"/>
                  <v:textpath style="font-family:&quot;Arial Black&quot;;font-size:10pt;v-text-kern:t" trim="t" fitpath="t" string="A partir de 305 € HT"/>
                </v:shape>
              </w:pict>
            </w:r>
          </w:p>
        </w:tc>
      </w:tr>
    </w:tbl>
    <w:p w:rsidR="00D50594" w:rsidRDefault="00D50594" w:rsidP="0084116A">
      <w:pPr>
        <w:pStyle w:val="Sansinterligne"/>
        <w:jc w:val="center"/>
        <w:rPr>
          <w:b/>
          <w:color w:val="244061" w:themeColor="accent1" w:themeShade="80"/>
          <w:sz w:val="24"/>
          <w:szCs w:val="24"/>
        </w:rPr>
      </w:pPr>
      <w:r w:rsidRPr="000E2341">
        <w:rPr>
          <w:b/>
          <w:color w:val="244061" w:themeColor="accent1" w:themeShade="80"/>
          <w:sz w:val="24"/>
          <w:szCs w:val="24"/>
        </w:rPr>
        <w:t>SFACS Industrie – 26350 MONTRIGAUD –  Tél : 09 61 31 16 40 / Fax : 04 86 55 63 01</w:t>
      </w:r>
      <w:r>
        <w:rPr>
          <w:b/>
          <w:color w:val="244061" w:themeColor="accent1" w:themeShade="80"/>
          <w:sz w:val="24"/>
          <w:szCs w:val="24"/>
        </w:rPr>
        <w:t xml:space="preserve"> –</w:t>
      </w:r>
    </w:p>
    <w:p w:rsidR="00286CC7" w:rsidRPr="00D50594" w:rsidRDefault="0050359B" w:rsidP="00D50594">
      <w:pPr>
        <w:pStyle w:val="Sansinterligne"/>
        <w:jc w:val="center"/>
        <w:rPr>
          <w:b/>
          <w:color w:val="244061" w:themeColor="accent1" w:themeShade="80"/>
          <w:sz w:val="24"/>
          <w:szCs w:val="24"/>
        </w:rPr>
      </w:pPr>
      <w:hyperlink r:id="rId30" w:history="1">
        <w:r w:rsidR="00D50594" w:rsidRPr="00962227">
          <w:rPr>
            <w:rStyle w:val="Lienhypertexte"/>
            <w:b/>
            <w:sz w:val="24"/>
            <w:szCs w:val="24"/>
          </w:rPr>
          <w:t>info@sfacs-industrie.fr</w:t>
        </w:r>
      </w:hyperlink>
      <w:r w:rsidR="00D50594">
        <w:rPr>
          <w:b/>
          <w:color w:val="244061" w:themeColor="accent1" w:themeShade="80"/>
          <w:sz w:val="24"/>
          <w:szCs w:val="24"/>
        </w:rPr>
        <w:t xml:space="preserve"> – </w:t>
      </w:r>
      <w:r w:rsidR="00D50594" w:rsidRPr="008E369C">
        <w:rPr>
          <w:b/>
          <w:color w:val="244061" w:themeColor="accent1" w:themeShade="80"/>
          <w:sz w:val="32"/>
          <w:szCs w:val="24"/>
          <w:u w:val="single"/>
        </w:rPr>
        <w:t>www.sfacs-industrie.fr</w:t>
      </w:r>
    </w:p>
    <w:sectPr w:rsidR="00286CC7" w:rsidRPr="00D50594" w:rsidSect="00D50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EC6"/>
    <w:multiLevelType w:val="hybridMultilevel"/>
    <w:tmpl w:val="A87E65E0"/>
    <w:lvl w:ilvl="0" w:tplc="7714B01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3D6"/>
    <w:multiLevelType w:val="hybridMultilevel"/>
    <w:tmpl w:val="7FDCB1F6"/>
    <w:lvl w:ilvl="0" w:tplc="A134B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EF6"/>
    <w:multiLevelType w:val="hybridMultilevel"/>
    <w:tmpl w:val="490CE94A"/>
    <w:lvl w:ilvl="0" w:tplc="1B0E26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774"/>
    <w:rsid w:val="00012FA1"/>
    <w:rsid w:val="00037813"/>
    <w:rsid w:val="00074AB3"/>
    <w:rsid w:val="00094158"/>
    <w:rsid w:val="000A3690"/>
    <w:rsid w:val="000B3512"/>
    <w:rsid w:val="0016509E"/>
    <w:rsid w:val="001B40C1"/>
    <w:rsid w:val="001D2626"/>
    <w:rsid w:val="001E435D"/>
    <w:rsid w:val="002314C7"/>
    <w:rsid w:val="00286CC7"/>
    <w:rsid w:val="002C6274"/>
    <w:rsid w:val="003251CA"/>
    <w:rsid w:val="00344774"/>
    <w:rsid w:val="00355320"/>
    <w:rsid w:val="00367126"/>
    <w:rsid w:val="00387769"/>
    <w:rsid w:val="003B4360"/>
    <w:rsid w:val="003E5295"/>
    <w:rsid w:val="00423CC7"/>
    <w:rsid w:val="004312CC"/>
    <w:rsid w:val="004925BD"/>
    <w:rsid w:val="004F0DD4"/>
    <w:rsid w:val="0050359B"/>
    <w:rsid w:val="005F6704"/>
    <w:rsid w:val="00684D62"/>
    <w:rsid w:val="006A5669"/>
    <w:rsid w:val="0073140D"/>
    <w:rsid w:val="00755EC2"/>
    <w:rsid w:val="00796A39"/>
    <w:rsid w:val="007F5DF4"/>
    <w:rsid w:val="00825E17"/>
    <w:rsid w:val="0084116A"/>
    <w:rsid w:val="008B2404"/>
    <w:rsid w:val="008D7F68"/>
    <w:rsid w:val="008E369C"/>
    <w:rsid w:val="008F7648"/>
    <w:rsid w:val="00921822"/>
    <w:rsid w:val="0096219E"/>
    <w:rsid w:val="009821D2"/>
    <w:rsid w:val="00A0728D"/>
    <w:rsid w:val="00A210D5"/>
    <w:rsid w:val="00A867FF"/>
    <w:rsid w:val="00B352B4"/>
    <w:rsid w:val="00B54941"/>
    <w:rsid w:val="00B63B3A"/>
    <w:rsid w:val="00BE289E"/>
    <w:rsid w:val="00C148B3"/>
    <w:rsid w:val="00CF4966"/>
    <w:rsid w:val="00D50594"/>
    <w:rsid w:val="00D62E51"/>
    <w:rsid w:val="00D93E67"/>
    <w:rsid w:val="00DF7278"/>
    <w:rsid w:val="00E426D6"/>
    <w:rsid w:val="00E44649"/>
    <w:rsid w:val="00E84167"/>
    <w:rsid w:val="00E90DE3"/>
    <w:rsid w:val="00EE09EE"/>
    <w:rsid w:val="00F15292"/>
    <w:rsid w:val="00F30E4F"/>
    <w:rsid w:val="00F87CCA"/>
    <w:rsid w:val="00FC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3">
    <w:name w:val="heading 3"/>
    <w:basedOn w:val="Normal"/>
    <w:link w:val="Titre3Car"/>
    <w:uiPriority w:val="9"/>
    <w:qFormat/>
    <w:rsid w:val="00F8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05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505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4158"/>
    <w:pPr>
      <w:ind w:left="720"/>
      <w:contextualSpacing/>
    </w:pPr>
  </w:style>
  <w:style w:type="character" w:customStyle="1" w:styleId="font16grasgris">
    <w:name w:val="font16grasgris"/>
    <w:basedOn w:val="Policepardfaut"/>
    <w:rsid w:val="00F30E4F"/>
  </w:style>
  <w:style w:type="character" w:customStyle="1" w:styleId="Titre3Car">
    <w:name w:val="Titre 3 Car"/>
    <w:basedOn w:val="Policepardfaut"/>
    <w:link w:val="Titre3"/>
    <w:uiPriority w:val="9"/>
    <w:rsid w:val="00F8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mailto:info@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B1C85-B1E5-411D-B854-8626EAF8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2013-10-21T14:52:00Z</cp:lastPrinted>
  <dcterms:created xsi:type="dcterms:W3CDTF">2015-03-26T10:10:00Z</dcterms:created>
  <dcterms:modified xsi:type="dcterms:W3CDTF">2015-03-26T10:10:00Z</dcterms:modified>
</cp:coreProperties>
</file>